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2820" w:rsidRPr="00C12820" w:rsidTr="00C12820">
        <w:trPr>
          <w:trHeight w:val="2325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12820" w:rsidRPr="00C12820">
              <w:tc>
                <w:tcPr>
                  <w:tcW w:w="6" w:type="dxa"/>
                  <w:vAlign w:val="center"/>
                  <w:hideMark/>
                </w:tcPr>
                <w:tbl>
                  <w:tblPr>
                    <w:tblW w:w="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C12820" w:rsidRPr="00C12820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C12820" w:rsidRPr="00C12820" w:rsidRDefault="00C12820" w:rsidP="00C1282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36"/>
                            <w:szCs w:val="24"/>
                            <w:lang w:eastAsia="ru-RU"/>
                          </w:rPr>
                        </w:pPr>
                        <w:r w:rsidRPr="00C12820">
                          <w:rPr>
                            <w:rFonts w:ascii="Times New Roman" w:eastAsia="Times New Roman" w:hAnsi="Times New Roman" w:cs="Times New Roman"/>
                            <w:noProof/>
                            <w:sz w:val="36"/>
                            <w:szCs w:val="24"/>
                            <w:lang w:eastAsia="ru-RU"/>
                          </w:rPr>
                          <w:drawing>
                            <wp:inline distT="0" distB="0" distL="0" distR="0" wp14:anchorId="19221786" wp14:editId="4BED1F55">
                              <wp:extent cx="5715000" cy="1466850"/>
                              <wp:effectExtent l="0" t="0" r="0" b="0"/>
                              <wp:docPr id="1" name="Рисунок 1" descr="Some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ridster_block_1_main_img189817f3fb6520c099c186ef6d771ff2" descr="Some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466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C12820" w:rsidRPr="00C12820" w:rsidRDefault="00C12820" w:rsidP="00C128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8"/>
                      <w:szCs w:val="2"/>
                      <w:lang w:eastAsia="ru-RU"/>
                    </w:rPr>
                  </w:pPr>
                </w:p>
              </w:tc>
            </w:tr>
          </w:tbl>
          <w:p w:rsidR="00C12820" w:rsidRPr="00C12820" w:rsidRDefault="00C12820" w:rsidP="00C1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7"/>
                <w:lang w:eastAsia="ru-RU"/>
              </w:rPr>
            </w:pPr>
          </w:p>
        </w:tc>
        <w:bookmarkStart w:id="0" w:name="_GoBack"/>
        <w:bookmarkEnd w:id="0"/>
      </w:tr>
    </w:tbl>
    <w:p w:rsidR="00C12820" w:rsidRPr="00C12820" w:rsidRDefault="00C12820" w:rsidP="00C12820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12820" w:rsidRPr="00C12820" w:rsidTr="00C12820">
        <w:trPr>
          <w:trHeight w:val="1030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12820" w:rsidRPr="00C12820">
              <w:tc>
                <w:tcPr>
                  <w:tcW w:w="5000" w:type="pct"/>
                  <w:tcMar>
                    <w:top w:w="75" w:type="dxa"/>
                    <w:left w:w="300" w:type="dxa"/>
                    <w:bottom w:w="75" w:type="dxa"/>
                    <w:right w:w="150" w:type="dxa"/>
                  </w:tcMar>
                  <w:hideMark/>
                </w:tcPr>
                <w:p w:rsidR="00C12820" w:rsidRPr="00C12820" w:rsidRDefault="00C12820" w:rsidP="00C12820">
                  <w:pPr>
                    <w:spacing w:after="0" w:line="216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</w:pP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t>Главным редакторам</w:t>
                  </w: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  <w:t>средств массовой информации</w:t>
                  </w: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  <w:t>строительной сферы</w:t>
                  </w:r>
                </w:p>
                <w:p w:rsidR="00C12820" w:rsidRPr="00C12820" w:rsidRDefault="00C12820" w:rsidP="00C12820">
                  <w:pPr>
                    <w:spacing w:after="0" w:line="216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</w:pPr>
                </w:p>
                <w:p w:rsidR="00C12820" w:rsidRPr="00C12820" w:rsidRDefault="00C12820" w:rsidP="00C12820">
                  <w:pPr>
                    <w:spacing w:after="0" w:line="216" w:lineRule="atLeast"/>
                    <w:jc w:val="right"/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</w:pPr>
                </w:p>
                <w:p w:rsidR="00C12820" w:rsidRDefault="00C12820" w:rsidP="00C12820">
                  <w:pPr>
                    <w:spacing w:after="240" w:line="216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val="en-US" w:eastAsia="ru-RU"/>
                    </w:rPr>
                  </w:pP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  <w:t>Уважаемые коллеги!</w:t>
                  </w:r>
                </w:p>
                <w:p w:rsidR="00C12820" w:rsidRPr="00C12820" w:rsidRDefault="00C12820" w:rsidP="00C12820">
                  <w:pPr>
                    <w:spacing w:after="240" w:line="216" w:lineRule="atLeast"/>
                    <w:jc w:val="center"/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val="en-US" w:eastAsia="ru-RU"/>
                    </w:rPr>
                  </w:pPr>
                </w:p>
                <w:p w:rsidR="00C12820" w:rsidRPr="00C12820" w:rsidRDefault="00C12820" w:rsidP="00C12820">
                  <w:pPr>
                    <w:spacing w:after="0" w:line="216" w:lineRule="atLeast"/>
                    <w:jc w:val="both"/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</w:pP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t>Национальное объединение застройщиков жилья (НОЗА) проводит широкое обсуждение в профессиональной среде законопроекта, разработанного Минстроем России, предусматривающего реформирование долевого строительства.</w:t>
                  </w: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</w: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  <w:t xml:space="preserve">На специальном портале «Нормативы 24 РФ» (ссылка - </w:t>
                  </w:r>
                  <w:hyperlink r:id="rId6" w:anchor="4588" w:tgtFrame="_blank" w:history="1">
                    <w:r w:rsidRPr="00C12820">
                      <w:rPr>
                        <w:rFonts w:ascii="Arial" w:eastAsia="Times New Roman" w:hAnsi="Arial" w:cs="Arial"/>
                        <w:color w:val="0000FF"/>
                        <w:sz w:val="24"/>
                        <w:szCs w:val="18"/>
                        <w:u w:val="single"/>
                        <w:lang w:eastAsia="ru-RU"/>
                      </w:rPr>
                      <w:t>http://normativy24.ru/document/23#4588</w:t>
                    </w:r>
                  </w:hyperlink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t xml:space="preserve">) размещен текст федерального закона 214-ФЗ и выдержки из положений иных федеральных законов, редактируемых рассматриваемым законопроектом. Нормы в новой редакции выделены жирным шрифтом. Заинтересованные лица имеют возможность в режиме </w:t>
                  </w:r>
                  <w:proofErr w:type="spellStart"/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t>on-line</w:t>
                  </w:r>
                  <w:proofErr w:type="spellEnd"/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t xml:space="preserve"> следить за обсуждением законопроекта, участвовать в этом обсуждении, прикреплять замечания к законопроекту в целом или его отдельным структурным единицам, голосовать за или против замечаний иных специалистов.</w:t>
                  </w: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</w: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  <w:t>Замечания, получившие поддержку большинства участников обсуждения, будут вынесены на Всероссийский съезд застройщиков жилья, проведение которого планируется в ближайшее время.</w:t>
                  </w: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</w: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  <w:t>Прошу Вас оказать содействие в распространении информации о проходящем публичном общественном обсуждении законопроекта.</w:t>
                  </w:r>
                </w:p>
                <w:p w:rsidR="00C12820" w:rsidRDefault="00C12820" w:rsidP="00C12820">
                  <w:pPr>
                    <w:spacing w:after="0" w:line="216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val="en-US" w:eastAsia="ru-RU"/>
                    </w:rPr>
                  </w:pPr>
                </w:p>
                <w:p w:rsidR="00C12820" w:rsidRPr="00C12820" w:rsidRDefault="00C12820" w:rsidP="00C12820">
                  <w:pPr>
                    <w:spacing w:after="0" w:line="216" w:lineRule="atLeast"/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</w:pP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</w: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  <w:t>С уважением,</w:t>
                  </w: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  <w:t>Руководитель аппарата</w:t>
                  </w:r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br/>
                    <w:t xml:space="preserve">К.В. </w:t>
                  </w:r>
                  <w:proofErr w:type="spellStart"/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t>Холопик</w:t>
                  </w:r>
                  <w:proofErr w:type="spellEnd"/>
                  <w:r w:rsidRPr="00C12820">
                    <w:rPr>
                      <w:rFonts w:ascii="Arial" w:eastAsia="Times New Roman" w:hAnsi="Arial" w:cs="Arial"/>
                      <w:color w:val="333333"/>
                      <w:sz w:val="24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</w:tbl>
          <w:p w:rsidR="00C12820" w:rsidRPr="00C12820" w:rsidRDefault="00C12820" w:rsidP="00C1282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7"/>
                <w:lang w:eastAsia="ru-RU"/>
              </w:rPr>
            </w:pPr>
          </w:p>
        </w:tc>
      </w:tr>
    </w:tbl>
    <w:p w:rsidR="00D71580" w:rsidRPr="00C12820" w:rsidRDefault="00D71580">
      <w:pPr>
        <w:rPr>
          <w:sz w:val="32"/>
        </w:rPr>
      </w:pPr>
    </w:p>
    <w:sectPr w:rsidR="00D71580" w:rsidRPr="00C1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820"/>
    <w:rsid w:val="00C12820"/>
    <w:rsid w:val="00D7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8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8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2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0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rmativy24.ru/document/2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Карулин</dc:creator>
  <cp:lastModifiedBy>Владимир Карулин</cp:lastModifiedBy>
  <cp:revision>1</cp:revision>
  <dcterms:created xsi:type="dcterms:W3CDTF">2015-12-04T09:16:00Z</dcterms:created>
  <dcterms:modified xsi:type="dcterms:W3CDTF">2015-12-04T09:17:00Z</dcterms:modified>
</cp:coreProperties>
</file>