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75" w:rsidRPr="00A40494" w:rsidRDefault="00195C75" w:rsidP="007816EA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494">
        <w:rPr>
          <w:rFonts w:ascii="Times New Roman" w:hAnsi="Times New Roman" w:cs="Times New Roman"/>
          <w:sz w:val="28"/>
          <w:szCs w:val="28"/>
        </w:rPr>
        <w:t xml:space="preserve">Программа обучающих семинаров </w:t>
      </w:r>
      <w:r w:rsidR="007816EA">
        <w:rPr>
          <w:rFonts w:ascii="Times New Roman" w:hAnsi="Times New Roman" w:cs="Times New Roman"/>
          <w:sz w:val="28"/>
          <w:szCs w:val="28"/>
        </w:rPr>
        <w:t>на 2015 год</w:t>
      </w:r>
    </w:p>
    <w:tbl>
      <w:tblPr>
        <w:tblStyle w:val="a5"/>
        <w:tblpPr w:leftFromText="180" w:rightFromText="180" w:vertAnchor="text" w:tblpX="-176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3720"/>
        <w:gridCol w:w="3368"/>
        <w:gridCol w:w="1560"/>
        <w:gridCol w:w="5102"/>
        <w:gridCol w:w="1559"/>
      </w:tblGrid>
      <w:tr w:rsidR="00932138" w:rsidRPr="00A40494" w:rsidTr="00A40494">
        <w:tc>
          <w:tcPr>
            <w:tcW w:w="675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40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720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368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Целевая аудитория</w:t>
            </w:r>
          </w:p>
        </w:tc>
        <w:tc>
          <w:tcPr>
            <w:tcW w:w="1560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Продолжительность</w:t>
            </w:r>
          </w:p>
        </w:tc>
        <w:tc>
          <w:tcPr>
            <w:tcW w:w="5102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Цели семинара</w:t>
            </w:r>
          </w:p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32138" w:rsidRPr="00A40494" w:rsidRDefault="00932138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</w:tr>
      <w:tr w:rsidR="00932138" w:rsidRPr="00A40494" w:rsidTr="00A40494">
        <w:tc>
          <w:tcPr>
            <w:tcW w:w="675" w:type="dxa"/>
          </w:tcPr>
          <w:p w:rsidR="00932138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0" w:type="dxa"/>
          </w:tcPr>
          <w:p w:rsidR="00932138" w:rsidRPr="00A40494" w:rsidRDefault="00192433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«Современные требования к качеству и методы испытаний нефтяных битумных вяжущих»</w:t>
            </w:r>
          </w:p>
        </w:tc>
        <w:tc>
          <w:tcPr>
            <w:tcW w:w="3368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932138" w:rsidRPr="00A40494" w:rsidRDefault="007816E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524A"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дня</w:t>
            </w:r>
          </w:p>
        </w:tc>
        <w:tc>
          <w:tcPr>
            <w:tcW w:w="5102" w:type="dxa"/>
          </w:tcPr>
          <w:p w:rsidR="00932138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специалистов новым методам испытания нефтяных дорожных битумов, а так же предоставление информации о современных тенденция</w:t>
            </w:r>
            <w:r w:rsidR="00754FF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 науки испытания и нормирования их свойств.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932138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932138" w:rsidRPr="00A40494" w:rsidTr="00A40494">
        <w:tc>
          <w:tcPr>
            <w:tcW w:w="675" w:type="dxa"/>
          </w:tcPr>
          <w:p w:rsidR="00932138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20" w:type="dxa"/>
          </w:tcPr>
          <w:p w:rsidR="00932138" w:rsidRPr="00A40494" w:rsidRDefault="00192433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</w:t>
            </w:r>
            <w:proofErr w:type="spellStart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Геосинтетические</w:t>
            </w:r>
            <w:proofErr w:type="spellEnd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материалы, применяемые при строительстве, реконструкции и ремонте автомобильных дорог и объектов дорожного строительства»</w:t>
            </w:r>
          </w:p>
        </w:tc>
        <w:tc>
          <w:tcPr>
            <w:tcW w:w="3368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932138" w:rsidRPr="00A40494" w:rsidRDefault="00A375D2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специалистов новым методам испытания </w:t>
            </w:r>
            <w:proofErr w:type="spellStart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геосинтетических</w:t>
            </w:r>
            <w:proofErr w:type="spellEnd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материалов, а так же предоставление информации о современных тенденция</w:t>
            </w:r>
            <w:r w:rsidR="00754FF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 науки испытания и нормирования их свойств. Примеры проектирования и применения.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32138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932138" w:rsidRPr="00A40494" w:rsidTr="00A40494">
        <w:tc>
          <w:tcPr>
            <w:tcW w:w="675" w:type="dxa"/>
          </w:tcPr>
          <w:p w:rsidR="00932138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20" w:type="dxa"/>
          </w:tcPr>
          <w:p w:rsidR="00932138" w:rsidRPr="00A40494" w:rsidRDefault="0074775C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«Современные тенденции развития методов испытания асфальтобетонов и технических требований к асфальтобетонам»</w:t>
            </w:r>
          </w:p>
        </w:tc>
        <w:tc>
          <w:tcPr>
            <w:tcW w:w="3368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932138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932138" w:rsidRPr="00A40494" w:rsidRDefault="00A375D2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специалистов новым методам испытания асфальтобетонов, а так же предоставление информации о современных тенденция</w:t>
            </w:r>
            <w:r w:rsidR="00754FF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 науки испытания и нормирования их свойств.  Примеры проектирования и применения.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932138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932138" w:rsidRPr="00A40494" w:rsidTr="00A40494">
        <w:tc>
          <w:tcPr>
            <w:tcW w:w="675" w:type="dxa"/>
          </w:tcPr>
          <w:p w:rsidR="00932138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20" w:type="dxa"/>
          </w:tcPr>
          <w:p w:rsidR="00932138" w:rsidRPr="00A40494" w:rsidRDefault="0074775C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</w:t>
            </w:r>
            <w:proofErr w:type="spellStart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Цементобетон</w:t>
            </w:r>
            <w:proofErr w:type="spellEnd"/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и цементобетонные покрытия в дорожном хозяйстве»</w:t>
            </w:r>
          </w:p>
        </w:tc>
        <w:tc>
          <w:tcPr>
            <w:tcW w:w="3368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932138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932138" w:rsidRPr="00A40494" w:rsidRDefault="00A375D2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передовым технологиям проектирования составов и приготовления цементобетонных смесей. Уход за свежеуложенными покрытиями, опыт эксплуатации цементобетонных покрытий.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932138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932138" w:rsidRPr="00A40494" w:rsidTr="00A40494">
        <w:tc>
          <w:tcPr>
            <w:tcW w:w="675" w:type="dxa"/>
          </w:tcPr>
          <w:p w:rsidR="00932138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720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</w:t>
            </w:r>
            <w:r w:rsidR="00A40494">
              <w:rPr>
                <w:rFonts w:ascii="Times New Roman" w:hAnsi="Times New Roman" w:cs="Times New Roman"/>
                <w:sz w:val="26"/>
                <w:szCs w:val="26"/>
              </w:rPr>
              <w:t>су «Передовой опыт в организации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дорожного движения</w:t>
            </w:r>
            <w:r w:rsidR="00A40494">
              <w:rPr>
                <w:rFonts w:ascii="Times New Roman" w:hAnsi="Times New Roman" w:cs="Times New Roman"/>
                <w:sz w:val="26"/>
                <w:szCs w:val="26"/>
              </w:rPr>
              <w:t xml:space="preserve">. Организация движения в местах 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производства работ»</w:t>
            </w:r>
          </w:p>
        </w:tc>
        <w:tc>
          <w:tcPr>
            <w:tcW w:w="3368" w:type="dxa"/>
          </w:tcPr>
          <w:p w:rsidR="00932138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932138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932138" w:rsidRDefault="00A375D2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правилам проектирования мероприятий по обеспечению безопасности на автомобильных дорогах, обеспечение безопасности движения в местах производства работ. Опыт проведения аудита безопасности дорожного движения.</w:t>
            </w:r>
          </w:p>
          <w:p w:rsidR="007816EA" w:rsidRPr="00A40494" w:rsidRDefault="007816E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932138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DB524A" w:rsidRPr="00A40494" w:rsidTr="00A40494">
        <w:tc>
          <w:tcPr>
            <w:tcW w:w="675" w:type="dxa"/>
          </w:tcPr>
          <w:p w:rsidR="00DB524A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720" w:type="dxa"/>
          </w:tcPr>
          <w:p w:rsidR="00DB524A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квалификации по курсу «Организация системы 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контроля качества и управления качеством в дорожно-строительной компании»</w:t>
            </w:r>
          </w:p>
        </w:tc>
        <w:tc>
          <w:tcPr>
            <w:tcW w:w="3368" w:type="dxa"/>
          </w:tcPr>
          <w:p w:rsidR="00DB524A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Специалисты проектных, подрядных, 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производственных и научных организаций</w:t>
            </w:r>
          </w:p>
        </w:tc>
        <w:tc>
          <w:tcPr>
            <w:tcW w:w="1560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дня</w:t>
            </w:r>
          </w:p>
        </w:tc>
        <w:tc>
          <w:tcPr>
            <w:tcW w:w="5102" w:type="dxa"/>
          </w:tcPr>
          <w:p w:rsidR="00DB524A" w:rsidRPr="00A40494" w:rsidRDefault="00A375D2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основам обеспечения организаций контролем качества, обзор 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опыта создания систем качества в рамках дорожно-строительных компаний.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Июль</w:t>
            </w:r>
          </w:p>
          <w:p w:rsidR="00DB524A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DB524A" w:rsidRPr="00A40494" w:rsidTr="00A40494">
        <w:tc>
          <w:tcPr>
            <w:tcW w:w="675" w:type="dxa"/>
          </w:tcPr>
          <w:p w:rsidR="00DB524A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720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«Опыт и практика применения инновационных технологий в дорожном хозяйстве. Практика проектирования, строительно-монтажных работ и эксплуатации инновационных материалов»</w:t>
            </w:r>
          </w:p>
        </w:tc>
        <w:tc>
          <w:tcPr>
            <w:tcW w:w="3368" w:type="dxa"/>
          </w:tcPr>
          <w:p w:rsidR="00DB524A" w:rsidRPr="00A40494" w:rsidRDefault="00DB524A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DB524A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Обзор опыта проектирования и строительства объектов с использованием инновационных технологий, предоставление знаний о действующей в Российской Федерации системе подтверждения пригодности материалов и конструкций.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:rsidR="00DB524A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DB524A" w:rsidRPr="00A40494" w:rsidTr="00A40494">
        <w:tc>
          <w:tcPr>
            <w:tcW w:w="675" w:type="dxa"/>
          </w:tcPr>
          <w:p w:rsidR="00DB524A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20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«Новые стандарты на технические требов</w:t>
            </w:r>
            <w:r w:rsidR="00754FF1">
              <w:rPr>
                <w:rFonts w:ascii="Times New Roman" w:hAnsi="Times New Roman" w:cs="Times New Roman"/>
                <w:sz w:val="26"/>
                <w:szCs w:val="26"/>
              </w:rPr>
              <w:t>ания и методы испытания каменных</w:t>
            </w: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материалов»</w:t>
            </w:r>
          </w:p>
        </w:tc>
        <w:tc>
          <w:tcPr>
            <w:tcW w:w="3368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DB524A" w:rsidRPr="00A40494" w:rsidRDefault="008B42B1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DB524A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применению новых стандартов на каменные материалы и песок для дорожного строительства. Практика применения каменных материалов, соответствующих новым стандартам при проектировании дорожных объектов и производстве дорожно-строительных материалов</w:t>
            </w:r>
          </w:p>
        </w:tc>
        <w:tc>
          <w:tcPr>
            <w:tcW w:w="1559" w:type="dxa"/>
          </w:tcPr>
          <w:p w:rsidR="00A40494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DB524A" w:rsidRPr="00A40494" w:rsidRDefault="00653227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A40494" w:rsidRPr="00A40494" w:rsidTr="00A40494">
        <w:tc>
          <w:tcPr>
            <w:tcW w:w="675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20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по курсу «Техническое регулирование в дорожном хозяйстве»</w:t>
            </w:r>
          </w:p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Специалисты проектных, подрядных, производственных и научных организаций</w:t>
            </w:r>
          </w:p>
        </w:tc>
        <w:tc>
          <w:tcPr>
            <w:tcW w:w="1560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  <w:tc>
          <w:tcPr>
            <w:tcW w:w="5102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Обучение специалистов организаций основам технического регулирования, разъяснение порядка использования технического регламента Таможенного союза «Безопасность автомобильных дорог», правилам разработки и применения стандартов организации, обзор изменений в нормативно-технической документации.</w:t>
            </w:r>
          </w:p>
        </w:tc>
        <w:tc>
          <w:tcPr>
            <w:tcW w:w="1559" w:type="dxa"/>
          </w:tcPr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A40494" w:rsidRPr="00A40494" w:rsidRDefault="00A40494" w:rsidP="00A40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494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</w:tbl>
    <w:p w:rsidR="00195C75" w:rsidRPr="007816EA" w:rsidRDefault="00DB524A" w:rsidP="007816EA">
      <w:pPr>
        <w:rPr>
          <w:rFonts w:ascii="Times New Roman" w:hAnsi="Times New Roman" w:cs="Times New Roman"/>
          <w:sz w:val="28"/>
          <w:szCs w:val="28"/>
        </w:rPr>
      </w:pPr>
      <w:r w:rsidRPr="00A40494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816EA">
        <w:rPr>
          <w:rFonts w:ascii="Times New Roman" w:hAnsi="Times New Roman" w:cs="Times New Roman"/>
          <w:sz w:val="28"/>
          <w:szCs w:val="28"/>
        </w:rPr>
        <w:t>Подробная информация на сайте ООО «</w:t>
      </w:r>
      <w:proofErr w:type="spellStart"/>
      <w:r w:rsidR="007816EA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="007816EA">
        <w:rPr>
          <w:rFonts w:ascii="Times New Roman" w:hAnsi="Times New Roman" w:cs="Times New Roman"/>
          <w:sz w:val="28"/>
          <w:szCs w:val="28"/>
        </w:rPr>
        <w:t xml:space="preserve">-Инжиниринг» </w:t>
      </w:r>
      <w:hyperlink r:id="rId6" w:history="1">
        <w:r w:rsidR="007816EA" w:rsidRPr="000E2CC3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www.avtodor-en.ru</w:t>
        </w:r>
      </w:hyperlink>
      <w:r w:rsidR="007816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195C75" w:rsidRPr="007816EA" w:rsidSect="00A40494">
      <w:pgSz w:w="16840" w:h="11900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75"/>
    <w:rsid w:val="00192433"/>
    <w:rsid w:val="00195C75"/>
    <w:rsid w:val="002F26B5"/>
    <w:rsid w:val="00653227"/>
    <w:rsid w:val="0074775C"/>
    <w:rsid w:val="00754FF1"/>
    <w:rsid w:val="007816EA"/>
    <w:rsid w:val="008B42B1"/>
    <w:rsid w:val="00932138"/>
    <w:rsid w:val="00A375D2"/>
    <w:rsid w:val="00A37E37"/>
    <w:rsid w:val="00A40494"/>
    <w:rsid w:val="00DB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C75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C75"/>
    <w:rPr>
      <w:rFonts w:ascii="Lucida Grande CY" w:hAnsi="Lucida Grande CY" w:cs="Lucida Grande CY"/>
      <w:sz w:val="18"/>
      <w:szCs w:val="18"/>
    </w:rPr>
  </w:style>
  <w:style w:type="table" w:styleId="a5">
    <w:name w:val="Table Grid"/>
    <w:basedOn w:val="a1"/>
    <w:uiPriority w:val="59"/>
    <w:rsid w:val="00195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81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C75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C75"/>
    <w:rPr>
      <w:rFonts w:ascii="Lucida Grande CY" w:hAnsi="Lucida Grande CY" w:cs="Lucida Grande CY"/>
      <w:sz w:val="18"/>
      <w:szCs w:val="18"/>
    </w:rPr>
  </w:style>
  <w:style w:type="table" w:styleId="a5">
    <w:name w:val="Table Grid"/>
    <w:basedOn w:val="a1"/>
    <w:uiPriority w:val="59"/>
    <w:rsid w:val="00195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81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vtodor-en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4D808-5BBC-C344-B2DF-8D8B192B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3580</Characters>
  <Application>Microsoft Macintosh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</dc:creator>
  <cp:lastModifiedBy>MIKHAIL</cp:lastModifiedBy>
  <cp:revision>2</cp:revision>
  <dcterms:created xsi:type="dcterms:W3CDTF">2014-12-17T16:29:00Z</dcterms:created>
  <dcterms:modified xsi:type="dcterms:W3CDTF">2014-12-17T16:29:00Z</dcterms:modified>
</cp:coreProperties>
</file>