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CE" w:rsidRDefault="00F445CE" w:rsidP="00F445CE">
      <w:pPr>
        <w:spacing w:line="240" w:lineRule="auto"/>
        <w:ind w:firstLine="2977"/>
        <w:jc w:val="right"/>
        <w:rPr>
          <w:rFonts w:ascii="Times New Roman" w:hAnsi="Times New Roman" w:cs="Times New Roman"/>
          <w:b/>
          <w:sz w:val="32"/>
          <w:szCs w:val="32"/>
        </w:rPr>
      </w:pPr>
    </w:p>
    <w:p w:rsidR="00F445CE" w:rsidRDefault="007215F0" w:rsidP="00F445CE">
      <w:pPr>
        <w:spacing w:line="240" w:lineRule="auto"/>
        <w:ind w:firstLine="5103"/>
        <w:jc w:val="right"/>
        <w:rPr>
          <w:rFonts w:ascii="Times New Roman" w:hAnsi="Times New Roman" w:cs="Times New Roman"/>
          <w:b/>
          <w:sz w:val="32"/>
          <w:szCs w:val="32"/>
        </w:rPr>
      </w:pPr>
      <w:r>
        <w:rPr>
          <w:rFonts w:ascii="Times New Roman" w:hAnsi="Times New Roman" w:cs="Times New Roman"/>
          <w:b/>
          <w:sz w:val="32"/>
          <w:szCs w:val="32"/>
        </w:rPr>
        <w:t>ПРОЕКТ</w:t>
      </w:r>
    </w:p>
    <w:p w:rsidR="00F445CE" w:rsidRDefault="00F445CE" w:rsidP="00F445CE">
      <w:pPr>
        <w:spacing w:line="240" w:lineRule="auto"/>
        <w:ind w:firstLine="5103"/>
        <w:jc w:val="right"/>
        <w:rPr>
          <w:rFonts w:ascii="Times New Roman" w:hAnsi="Times New Roman" w:cs="Times New Roman"/>
          <w:b/>
          <w:sz w:val="28"/>
          <w:szCs w:val="28"/>
        </w:rPr>
      </w:pPr>
      <w:r>
        <w:rPr>
          <w:rFonts w:ascii="Times New Roman" w:hAnsi="Times New Roman" w:cs="Times New Roman"/>
          <w:b/>
          <w:sz w:val="28"/>
          <w:szCs w:val="28"/>
        </w:rPr>
        <w:t xml:space="preserve"> </w:t>
      </w:r>
    </w:p>
    <w:p w:rsidR="00F445CE" w:rsidRDefault="00F445CE" w:rsidP="00F445CE">
      <w:pPr>
        <w:tabs>
          <w:tab w:val="left" w:pos="2835"/>
          <w:tab w:val="left" w:pos="4962"/>
          <w:tab w:val="left" w:pos="5245"/>
        </w:tabs>
        <w:spacing w:line="240" w:lineRule="auto"/>
        <w:jc w:val="right"/>
        <w:rPr>
          <w:rFonts w:ascii="Times New Roman" w:hAnsi="Times New Roman" w:cs="Times New Roman"/>
          <w:sz w:val="28"/>
          <w:szCs w:val="28"/>
        </w:rPr>
      </w:pPr>
      <w:r>
        <w:rPr>
          <w:rFonts w:ascii="Times New Roman" w:hAnsi="Times New Roman" w:cs="Times New Roman"/>
          <w:sz w:val="28"/>
          <w:szCs w:val="28"/>
        </w:rPr>
        <w:t>Решением Общего собрания членов саморегулируемой</w:t>
      </w:r>
    </w:p>
    <w:p w:rsidR="00F445CE" w:rsidRDefault="00A50100" w:rsidP="00F445CE">
      <w:pPr>
        <w:tabs>
          <w:tab w:val="left" w:pos="2835"/>
          <w:tab w:val="left" w:pos="4962"/>
          <w:tab w:val="left" w:pos="5245"/>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о</w:t>
      </w:r>
      <w:bookmarkStart w:id="0" w:name="_GoBack"/>
      <w:bookmarkEnd w:id="0"/>
      <w:r w:rsidR="00F445CE">
        <w:rPr>
          <w:rFonts w:ascii="Times New Roman" w:hAnsi="Times New Roman" w:cs="Times New Roman"/>
          <w:sz w:val="28"/>
          <w:szCs w:val="28"/>
        </w:rPr>
        <w:t xml:space="preserve">рганизации «Союз дорожно-транспортных строителей </w:t>
      </w:r>
    </w:p>
    <w:p w:rsidR="00F445CE" w:rsidRDefault="00F445CE" w:rsidP="00F445CE">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«СОЮЗДОРСТРОЙ»</w:t>
      </w:r>
    </w:p>
    <w:p w:rsidR="00F445CE" w:rsidRDefault="00F445CE" w:rsidP="00F445CE">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Протокол № 3 от «28 » июня 2017 г.</w:t>
      </w:r>
    </w:p>
    <w:p w:rsidR="00F445CE" w:rsidRDefault="00F445CE" w:rsidP="00F445CE">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С изменениями, утвержденными Общим  собранием </w:t>
      </w:r>
    </w:p>
    <w:p w:rsidR="00F445CE" w:rsidRDefault="00F445CE" w:rsidP="00F445CE">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членов саморегулируемой организации</w:t>
      </w:r>
    </w:p>
    <w:p w:rsidR="00F445CE" w:rsidRDefault="007215F0" w:rsidP="00F445CE">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«Союз дорожно-транспортных с</w:t>
      </w:r>
      <w:r w:rsidR="00F445CE">
        <w:rPr>
          <w:rFonts w:ascii="Times New Roman" w:hAnsi="Times New Roman" w:cs="Times New Roman"/>
          <w:sz w:val="28"/>
          <w:szCs w:val="28"/>
        </w:rPr>
        <w:t>троителей</w:t>
      </w:r>
    </w:p>
    <w:p w:rsidR="00F445CE" w:rsidRDefault="00F445CE" w:rsidP="00F445CE">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«СОЮЗДОРСТРОЙ»</w:t>
      </w:r>
    </w:p>
    <w:p w:rsidR="00F445CE" w:rsidRDefault="00F445CE" w:rsidP="00F445CE">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Протокол № 1 от « 20 » февраля 2018 г.</w:t>
      </w:r>
    </w:p>
    <w:p w:rsidR="007215F0" w:rsidRDefault="007215F0" w:rsidP="007215F0">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С изменениями, утвержденными Общим  собранием </w:t>
      </w:r>
    </w:p>
    <w:p w:rsidR="007215F0" w:rsidRDefault="007215F0" w:rsidP="007215F0">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членов саморегулируемой организации</w:t>
      </w:r>
    </w:p>
    <w:p w:rsidR="007215F0" w:rsidRDefault="007215F0" w:rsidP="007215F0">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«Союз дорожно-транспортных строителей</w:t>
      </w:r>
    </w:p>
    <w:p w:rsidR="007215F0" w:rsidRDefault="007215F0" w:rsidP="007215F0">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«СОЮЗДОРСТРОЙ»</w:t>
      </w:r>
    </w:p>
    <w:p w:rsidR="007215F0" w:rsidRDefault="007215F0" w:rsidP="007215F0">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Протокол № ___ от «___ » ______2018 г.</w:t>
      </w:r>
    </w:p>
    <w:p w:rsidR="00F445CE" w:rsidRDefault="007215F0" w:rsidP="00F445CE">
      <w:pPr>
        <w:tabs>
          <w:tab w:val="left" w:pos="2835"/>
        </w:tabs>
        <w:spacing w:line="240" w:lineRule="auto"/>
        <w:ind w:left="4956" w:firstLine="2127"/>
        <w:jc w:val="right"/>
        <w:rPr>
          <w:rFonts w:ascii="Times New Roman" w:hAnsi="Times New Roman" w:cs="Times New Roman"/>
          <w:sz w:val="28"/>
          <w:szCs w:val="28"/>
        </w:rPr>
      </w:pPr>
      <w:r>
        <w:rPr>
          <w:rFonts w:ascii="Times New Roman" w:hAnsi="Times New Roman" w:cs="Times New Roman"/>
          <w:sz w:val="28"/>
          <w:szCs w:val="28"/>
        </w:rPr>
        <w:t xml:space="preserve"> </w:t>
      </w:r>
    </w:p>
    <w:p w:rsidR="00F445CE" w:rsidRDefault="00F445CE" w:rsidP="00F445CE">
      <w:pPr>
        <w:spacing w:line="240" w:lineRule="auto"/>
        <w:ind w:firstLine="5103"/>
        <w:jc w:val="right"/>
        <w:rPr>
          <w:rFonts w:ascii="Times New Roman" w:hAnsi="Times New Roman" w:cs="Times New Roman"/>
          <w:b/>
          <w:sz w:val="32"/>
          <w:szCs w:val="32"/>
        </w:rPr>
      </w:pPr>
    </w:p>
    <w:p w:rsidR="00F445CE" w:rsidRDefault="00F445CE" w:rsidP="00F445CE">
      <w:pPr>
        <w:spacing w:line="240" w:lineRule="auto"/>
        <w:rPr>
          <w:rFonts w:ascii="Times New Roman" w:hAnsi="Times New Roman" w:cs="Times New Roman"/>
          <w:sz w:val="28"/>
          <w:szCs w:val="28"/>
        </w:rPr>
      </w:pPr>
    </w:p>
    <w:p w:rsidR="00F445CE" w:rsidRDefault="00F445CE" w:rsidP="00F445CE">
      <w:pPr>
        <w:spacing w:line="240" w:lineRule="auto"/>
        <w:rPr>
          <w:rFonts w:ascii="Times New Roman" w:hAnsi="Times New Roman" w:cs="Times New Roman"/>
          <w:sz w:val="28"/>
          <w:szCs w:val="28"/>
        </w:rPr>
      </w:pPr>
    </w:p>
    <w:p w:rsidR="00F445CE" w:rsidRDefault="00F445CE" w:rsidP="00F445CE">
      <w:pPr>
        <w:spacing w:line="360" w:lineRule="auto"/>
        <w:jc w:val="center"/>
        <w:textAlignment w:val="top"/>
        <w:rPr>
          <w:rFonts w:ascii="Times New Roman" w:hAnsi="Times New Roman" w:cs="Times New Roman"/>
          <w:b/>
          <w:sz w:val="40"/>
          <w:szCs w:val="40"/>
        </w:rPr>
      </w:pPr>
      <w:r>
        <w:rPr>
          <w:rFonts w:ascii="Times New Roman" w:hAnsi="Times New Roman" w:cs="Times New Roman"/>
          <w:b/>
          <w:sz w:val="40"/>
          <w:szCs w:val="40"/>
        </w:rPr>
        <w:t>ПОЛОЖЕНИЕ</w:t>
      </w:r>
    </w:p>
    <w:p w:rsidR="00F445CE" w:rsidRDefault="00F445CE" w:rsidP="00F445CE">
      <w:pPr>
        <w:spacing w:line="360" w:lineRule="auto"/>
        <w:jc w:val="center"/>
        <w:textAlignment w:val="top"/>
        <w:rPr>
          <w:rFonts w:ascii="Times New Roman" w:hAnsi="Times New Roman" w:cs="Times New Roman"/>
          <w:b/>
          <w:sz w:val="32"/>
          <w:szCs w:val="28"/>
        </w:rPr>
      </w:pPr>
    </w:p>
    <w:p w:rsidR="00F445CE" w:rsidRDefault="00F445CE" w:rsidP="00F445CE">
      <w:pPr>
        <w:spacing w:line="360" w:lineRule="auto"/>
        <w:jc w:val="center"/>
        <w:textAlignment w:val="top"/>
        <w:rPr>
          <w:rFonts w:ascii="Times New Roman" w:hAnsi="Times New Roman" w:cs="Times New Roman"/>
          <w:b/>
          <w:sz w:val="40"/>
          <w:szCs w:val="40"/>
        </w:rPr>
      </w:pPr>
      <w:r>
        <w:rPr>
          <w:rFonts w:ascii="Times New Roman" w:hAnsi="Times New Roman" w:cs="Times New Roman"/>
          <w:b/>
          <w:sz w:val="40"/>
          <w:szCs w:val="40"/>
        </w:rPr>
        <w:t>«О членстве в саморегулируемой организации, в том числе о размере, порядке расчета, а также порядке уплаты вступительного и регулярного членских взносов»</w:t>
      </w:r>
    </w:p>
    <w:p w:rsidR="00F445CE" w:rsidRDefault="00F445CE" w:rsidP="00F445CE">
      <w:pPr>
        <w:spacing w:line="240" w:lineRule="auto"/>
        <w:rPr>
          <w:rFonts w:ascii="Times New Roman" w:hAnsi="Times New Roman" w:cs="Times New Roman"/>
          <w:b/>
          <w:sz w:val="40"/>
          <w:szCs w:val="40"/>
        </w:rPr>
      </w:pPr>
    </w:p>
    <w:p w:rsidR="00F445CE" w:rsidRDefault="00F445CE" w:rsidP="00F445CE">
      <w:pPr>
        <w:spacing w:line="240" w:lineRule="auto"/>
        <w:rPr>
          <w:rFonts w:ascii="Times New Roman" w:hAnsi="Times New Roman" w:cs="Times New Roman"/>
          <w:sz w:val="40"/>
          <w:szCs w:val="40"/>
        </w:rPr>
      </w:pPr>
    </w:p>
    <w:p w:rsidR="00F445CE" w:rsidRDefault="00F445CE" w:rsidP="00F445CE">
      <w:pPr>
        <w:spacing w:line="240" w:lineRule="auto"/>
        <w:rPr>
          <w:rFonts w:ascii="Times New Roman" w:hAnsi="Times New Roman" w:cs="Times New Roman"/>
          <w:sz w:val="28"/>
          <w:szCs w:val="28"/>
        </w:rPr>
      </w:pPr>
    </w:p>
    <w:p w:rsidR="00F445CE" w:rsidRDefault="00F445CE" w:rsidP="00F445CE">
      <w:pPr>
        <w:spacing w:line="240" w:lineRule="auto"/>
        <w:rPr>
          <w:rFonts w:ascii="Times New Roman" w:hAnsi="Times New Roman" w:cs="Times New Roman"/>
          <w:sz w:val="28"/>
          <w:szCs w:val="28"/>
        </w:rPr>
      </w:pPr>
    </w:p>
    <w:p w:rsidR="00F445CE" w:rsidRDefault="00F445CE" w:rsidP="00F445CE">
      <w:pPr>
        <w:spacing w:line="240" w:lineRule="auto"/>
        <w:rPr>
          <w:rFonts w:ascii="Times New Roman" w:hAnsi="Times New Roman" w:cs="Times New Roman"/>
          <w:sz w:val="28"/>
          <w:szCs w:val="28"/>
        </w:rPr>
      </w:pPr>
    </w:p>
    <w:p w:rsidR="00F445CE" w:rsidRDefault="00F445CE" w:rsidP="00F445CE">
      <w:pPr>
        <w:spacing w:line="240" w:lineRule="auto"/>
        <w:rPr>
          <w:rFonts w:ascii="Times New Roman" w:hAnsi="Times New Roman" w:cs="Times New Roman"/>
          <w:sz w:val="28"/>
          <w:szCs w:val="28"/>
        </w:rPr>
      </w:pPr>
    </w:p>
    <w:p w:rsidR="00F445CE" w:rsidRDefault="00F445CE" w:rsidP="00F445CE">
      <w:pPr>
        <w:spacing w:line="240" w:lineRule="auto"/>
        <w:rPr>
          <w:rFonts w:ascii="Times New Roman" w:hAnsi="Times New Roman" w:cs="Times New Roman"/>
          <w:sz w:val="28"/>
          <w:szCs w:val="28"/>
        </w:rPr>
      </w:pPr>
    </w:p>
    <w:p w:rsidR="00F445CE" w:rsidRDefault="00F445CE" w:rsidP="00F445CE">
      <w:pPr>
        <w:spacing w:line="240" w:lineRule="auto"/>
        <w:rPr>
          <w:rFonts w:ascii="Times New Roman" w:hAnsi="Times New Roman" w:cs="Times New Roman"/>
          <w:sz w:val="28"/>
          <w:szCs w:val="28"/>
        </w:rPr>
      </w:pPr>
    </w:p>
    <w:p w:rsidR="00F445CE" w:rsidRDefault="00F445CE" w:rsidP="00F445CE">
      <w:pPr>
        <w:jc w:val="center"/>
        <w:rPr>
          <w:rFonts w:ascii="Times New Roman" w:hAnsi="Times New Roman" w:cs="Times New Roman"/>
          <w:sz w:val="28"/>
          <w:szCs w:val="28"/>
        </w:rPr>
      </w:pPr>
      <w:r>
        <w:rPr>
          <w:rFonts w:ascii="Times New Roman" w:hAnsi="Times New Roman" w:cs="Times New Roman"/>
          <w:sz w:val="28"/>
          <w:szCs w:val="28"/>
        </w:rPr>
        <w:t>Москва</w:t>
      </w:r>
    </w:p>
    <w:p w:rsidR="00F445CE" w:rsidRDefault="00F445CE" w:rsidP="00F445CE">
      <w:pPr>
        <w:jc w:val="center"/>
      </w:pPr>
      <w:r>
        <w:rPr>
          <w:rFonts w:ascii="Times New Roman" w:hAnsi="Times New Roman" w:cs="Times New Roman"/>
          <w:sz w:val="28"/>
          <w:szCs w:val="28"/>
        </w:rPr>
        <w:t>2018 г.</w:t>
      </w:r>
      <w:r>
        <w:rPr>
          <w:rFonts w:ascii="Times New Roman" w:eastAsia="Times New Roman" w:hAnsi="Times New Roman" w:cs="Times New Roman"/>
          <w:sz w:val="28"/>
          <w:szCs w:val="28"/>
        </w:rPr>
        <w:br w:type="page"/>
      </w:r>
    </w:p>
    <w:p w:rsidR="00F445CE" w:rsidRDefault="00F445CE" w:rsidP="00F445CE">
      <w:pPr>
        <w:jc w:val="center"/>
        <w:rPr>
          <w:rFonts w:ascii="Times New Roman" w:eastAsia="Times New Roman" w:hAnsi="Times New Roman" w:cs="Times New Roman"/>
          <w:b/>
          <w:bCs/>
          <w:sz w:val="28"/>
          <w:szCs w:val="28"/>
        </w:rPr>
      </w:pPr>
    </w:p>
    <w:p w:rsidR="00F445CE" w:rsidRDefault="00F445CE" w:rsidP="00F445C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ОГЛАВЛЕНИЕ</w:t>
      </w:r>
    </w:p>
    <w:p w:rsidR="00F445CE" w:rsidRDefault="00F445CE" w:rsidP="00F445CE">
      <w:pPr>
        <w:jc w:val="center"/>
        <w:rPr>
          <w:rFonts w:ascii="Times New Roman" w:hAnsi="Times New Roman" w:cs="Times New Roman"/>
          <w:b/>
          <w:bCs/>
          <w:sz w:val="28"/>
          <w:szCs w:val="28"/>
        </w:rPr>
      </w:pPr>
    </w:p>
    <w:p w:rsidR="00F445CE" w:rsidRDefault="00F445CE" w:rsidP="00F445CE">
      <w:pPr>
        <w:pStyle w:val="11"/>
        <w:tabs>
          <w:tab w:val="right" w:leader="dot" w:pos="9968"/>
        </w:tabs>
        <w:rPr>
          <w:rFonts w:ascii="Times New Roman" w:eastAsiaTheme="minorEastAsia" w:hAnsi="Times New Roman" w:cs="Times New Roman"/>
          <w:b w:val="0"/>
          <w:bCs w:val="0"/>
          <w:noProof/>
          <w:color w:val="auto"/>
          <w:sz w:val="28"/>
          <w:szCs w:val="28"/>
          <w:lang w:eastAsia="ru-RU"/>
        </w:rPr>
      </w:pP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TOC \o "1-3" </w:instrText>
      </w:r>
      <w:r>
        <w:rPr>
          <w:rFonts w:ascii="Times New Roman" w:hAnsi="Times New Roman" w:cs="Times New Roman"/>
          <w:b w:val="0"/>
          <w:bCs w:val="0"/>
          <w:sz w:val="28"/>
          <w:szCs w:val="28"/>
        </w:rPr>
        <w:fldChar w:fldCharType="separate"/>
      </w:r>
      <w:r>
        <w:rPr>
          <w:rFonts w:ascii="Times New Roman" w:hAnsi="Times New Roman" w:cs="Times New Roman"/>
          <w:noProof/>
          <w:sz w:val="28"/>
          <w:szCs w:val="28"/>
        </w:rPr>
        <w:t>РАЗДЕЛ 1. Порядок вступления  в члены саморегулируемой организации……………………………………………………………….…</w:t>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_Toc474320074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rPr>
        <w:t>3</w:t>
      </w:r>
      <w:r>
        <w:rPr>
          <w:rFonts w:ascii="Times New Roman" w:hAnsi="Times New Roman" w:cs="Times New Roman"/>
          <w:noProof/>
          <w:sz w:val="28"/>
          <w:szCs w:val="28"/>
        </w:rPr>
        <w:fldChar w:fldCharType="end"/>
      </w:r>
      <w:r>
        <w:rPr>
          <w:rFonts w:ascii="Times New Roman" w:hAnsi="Times New Roman" w:cs="Times New Roman"/>
          <w:noProof/>
          <w:sz w:val="28"/>
          <w:szCs w:val="28"/>
        </w:rPr>
        <w:t>-8</w:t>
      </w:r>
    </w:p>
    <w:p w:rsidR="00F445CE" w:rsidRDefault="00F445CE" w:rsidP="00F445CE">
      <w:pPr>
        <w:pStyle w:val="11"/>
        <w:tabs>
          <w:tab w:val="right" w:leader="dot" w:pos="9968"/>
        </w:tabs>
        <w:rPr>
          <w:rFonts w:ascii="Times New Roman" w:eastAsiaTheme="minorEastAsia" w:hAnsi="Times New Roman" w:cs="Times New Roman"/>
          <w:b w:val="0"/>
          <w:bCs w:val="0"/>
          <w:noProof/>
          <w:color w:val="auto"/>
          <w:sz w:val="28"/>
          <w:szCs w:val="28"/>
          <w:lang w:eastAsia="ru-RU"/>
        </w:rPr>
      </w:pPr>
      <w:r>
        <w:rPr>
          <w:rFonts w:ascii="Times New Roman" w:hAnsi="Times New Roman" w:cs="Times New Roman"/>
          <w:noProof/>
          <w:sz w:val="28"/>
          <w:szCs w:val="28"/>
        </w:rPr>
        <w:t>РАЗДЕЛ 2. Требования к членам саморегулируемой организации…9-13</w:t>
      </w:r>
    </w:p>
    <w:p w:rsidR="00F445CE" w:rsidRDefault="00F445CE" w:rsidP="00F445CE">
      <w:pPr>
        <w:pStyle w:val="21"/>
        <w:ind w:right="-568"/>
        <w:rPr>
          <w:sz w:val="28"/>
          <w:szCs w:val="28"/>
        </w:rPr>
      </w:pPr>
      <w:r>
        <w:rPr>
          <w:sz w:val="28"/>
          <w:szCs w:val="28"/>
        </w:rPr>
        <w:t>1.</w:t>
      </w:r>
      <w:r>
        <w:rPr>
          <w:rFonts w:eastAsiaTheme="minorEastAsia"/>
          <w:color w:val="auto"/>
          <w:sz w:val="28"/>
          <w:szCs w:val="28"/>
          <w:lang w:eastAsia="ru-RU"/>
        </w:rPr>
        <w:tab/>
      </w:r>
      <w:r>
        <w:rPr>
          <w:sz w:val="28"/>
          <w:szCs w:val="28"/>
        </w:rPr>
        <w:t>Общие положения……………………………………………………… 9</w:t>
      </w:r>
    </w:p>
    <w:p w:rsidR="00F445CE" w:rsidRDefault="00F445CE" w:rsidP="00F445CE">
      <w:pPr>
        <w:pStyle w:val="21"/>
        <w:rPr>
          <w:sz w:val="28"/>
          <w:szCs w:val="28"/>
        </w:rPr>
      </w:pPr>
      <w:r>
        <w:rPr>
          <w:sz w:val="28"/>
          <w:szCs w:val="28"/>
        </w:rPr>
        <w:t>2.</w:t>
      </w:r>
      <w:r>
        <w:rPr>
          <w:rFonts w:eastAsiaTheme="minorEastAsia"/>
          <w:color w:val="auto"/>
          <w:sz w:val="28"/>
          <w:szCs w:val="28"/>
          <w:lang w:eastAsia="ru-RU"/>
        </w:rPr>
        <w:tab/>
      </w:r>
      <w:r>
        <w:rPr>
          <w:sz w:val="28"/>
          <w:szCs w:val="28"/>
        </w:rPr>
        <w:t xml:space="preserve">Требования к членам саморегулируемой организации, осуществляющим строительство, реконструкцию, капитальный ремонт объектов капитального строительства за исключением </w:t>
      </w:r>
    </w:p>
    <w:p w:rsidR="00F445CE" w:rsidRDefault="00F445CE" w:rsidP="00F445CE">
      <w:pPr>
        <w:pStyle w:val="21"/>
        <w:rPr>
          <w:rFonts w:eastAsiaTheme="minorEastAsia"/>
          <w:color w:val="auto"/>
          <w:sz w:val="28"/>
          <w:szCs w:val="28"/>
          <w:lang w:eastAsia="ru-RU"/>
        </w:rPr>
      </w:pPr>
      <w:r>
        <w:rPr>
          <w:sz w:val="28"/>
          <w:szCs w:val="28"/>
        </w:rPr>
        <w:t>особо опасных, технически сложных и уникальных объектов……9-10</w:t>
      </w:r>
    </w:p>
    <w:p w:rsidR="00F445CE" w:rsidRDefault="00F445CE" w:rsidP="00F445CE">
      <w:pPr>
        <w:pStyle w:val="21"/>
        <w:rPr>
          <w:sz w:val="28"/>
          <w:szCs w:val="28"/>
        </w:rPr>
      </w:pPr>
      <w:r>
        <w:rPr>
          <w:sz w:val="28"/>
          <w:szCs w:val="28"/>
        </w:rPr>
        <w:t>3.</w:t>
      </w:r>
      <w:r>
        <w:rPr>
          <w:rFonts w:eastAsiaTheme="minorEastAsia"/>
          <w:color w:val="auto"/>
          <w:sz w:val="28"/>
          <w:szCs w:val="28"/>
          <w:lang w:eastAsia="ru-RU"/>
        </w:rPr>
        <w:tab/>
      </w:r>
      <w:r>
        <w:rPr>
          <w:sz w:val="28"/>
          <w:szCs w:val="28"/>
        </w:rPr>
        <w:t xml:space="preserve">Требования к членам саморегулируемой организации, осуществляющим строительство, реконструкцию, </w:t>
      </w:r>
    </w:p>
    <w:p w:rsidR="00F445CE" w:rsidRDefault="00F445CE" w:rsidP="00F445CE">
      <w:pPr>
        <w:pStyle w:val="21"/>
        <w:rPr>
          <w:sz w:val="28"/>
          <w:szCs w:val="28"/>
        </w:rPr>
      </w:pPr>
      <w:r>
        <w:rPr>
          <w:sz w:val="28"/>
          <w:szCs w:val="28"/>
        </w:rPr>
        <w:t>капитальный ремонт особо опасных, технически сложных и уникальных объектов за исключением объектов</w:t>
      </w:r>
    </w:p>
    <w:p w:rsidR="00F445CE" w:rsidRDefault="00F445CE" w:rsidP="00F445CE">
      <w:pPr>
        <w:pStyle w:val="21"/>
        <w:rPr>
          <w:sz w:val="28"/>
          <w:szCs w:val="28"/>
        </w:rPr>
      </w:pPr>
      <w:r>
        <w:rPr>
          <w:sz w:val="28"/>
          <w:szCs w:val="28"/>
        </w:rPr>
        <w:t xml:space="preserve"> использования атомной энергии………………………………….....10-13</w:t>
      </w:r>
    </w:p>
    <w:p w:rsidR="00F445CE" w:rsidRDefault="00F445CE" w:rsidP="00F445CE">
      <w:pPr>
        <w:pStyle w:val="21"/>
        <w:rPr>
          <w:sz w:val="28"/>
          <w:szCs w:val="28"/>
        </w:rPr>
      </w:pPr>
      <w:r>
        <w:rPr>
          <w:sz w:val="28"/>
          <w:szCs w:val="28"/>
        </w:rPr>
        <w:t xml:space="preserve">4. Требования к членам саморегулируемой организации, осуществляющим строительство, реконструкцию, </w:t>
      </w:r>
    </w:p>
    <w:p w:rsidR="00F445CE" w:rsidRDefault="00F445CE" w:rsidP="00F445CE">
      <w:pPr>
        <w:pStyle w:val="21"/>
        <w:rPr>
          <w:sz w:val="28"/>
          <w:szCs w:val="28"/>
        </w:rPr>
      </w:pPr>
      <w:r>
        <w:rPr>
          <w:sz w:val="28"/>
          <w:szCs w:val="28"/>
        </w:rPr>
        <w:t xml:space="preserve">капитальный ремонт объектов использования </w:t>
      </w:r>
    </w:p>
    <w:p w:rsidR="00F445CE" w:rsidRDefault="00F445CE" w:rsidP="00F445CE">
      <w:pPr>
        <w:pStyle w:val="21"/>
        <w:rPr>
          <w:rFonts w:eastAsiaTheme="minorEastAsia"/>
          <w:color w:val="auto"/>
          <w:sz w:val="28"/>
          <w:szCs w:val="28"/>
          <w:lang w:eastAsia="ru-RU"/>
        </w:rPr>
      </w:pPr>
      <w:r>
        <w:rPr>
          <w:sz w:val="28"/>
          <w:szCs w:val="28"/>
        </w:rPr>
        <w:t>атомной энергии…………………………………………………….……..13</w:t>
      </w:r>
    </w:p>
    <w:p w:rsidR="00F445CE" w:rsidRDefault="00F445CE" w:rsidP="00F445CE">
      <w:pPr>
        <w:pStyle w:val="11"/>
        <w:tabs>
          <w:tab w:val="right" w:leader="dot" w:pos="9968"/>
        </w:tabs>
        <w:rPr>
          <w:rFonts w:ascii="Times New Roman" w:hAnsi="Times New Roman" w:cs="Times New Roman"/>
          <w:noProof/>
          <w:sz w:val="28"/>
          <w:szCs w:val="28"/>
        </w:rPr>
      </w:pPr>
      <w:r>
        <w:rPr>
          <w:rFonts w:ascii="Times New Roman" w:hAnsi="Times New Roman" w:cs="Times New Roman"/>
          <w:noProof/>
          <w:sz w:val="28"/>
          <w:szCs w:val="28"/>
        </w:rPr>
        <w:t xml:space="preserve">РАЗДЕЛ 3. Размеры, порядок расчета  и уплаты </w:t>
      </w:r>
    </w:p>
    <w:p w:rsidR="00F445CE" w:rsidRDefault="00F445CE" w:rsidP="00F445CE">
      <w:pPr>
        <w:pStyle w:val="11"/>
        <w:tabs>
          <w:tab w:val="right" w:leader="dot" w:pos="9968"/>
        </w:tabs>
        <w:rPr>
          <w:rFonts w:ascii="Times New Roman" w:hAnsi="Times New Roman" w:cs="Times New Roman"/>
          <w:noProof/>
          <w:sz w:val="28"/>
          <w:szCs w:val="28"/>
        </w:rPr>
      </w:pPr>
      <w:r>
        <w:rPr>
          <w:rFonts w:ascii="Times New Roman" w:hAnsi="Times New Roman" w:cs="Times New Roman"/>
          <w:noProof/>
          <w:sz w:val="28"/>
          <w:szCs w:val="28"/>
        </w:rPr>
        <w:t>вступительного и регулярного членских взносов……………………14-16</w:t>
      </w:r>
    </w:p>
    <w:p w:rsidR="00F445CE" w:rsidRDefault="00F445CE" w:rsidP="00F445CE">
      <w:pPr>
        <w:pStyle w:val="3"/>
        <w:rPr>
          <w:rFonts w:eastAsiaTheme="minorEastAsia"/>
          <w:strike w:val="0"/>
          <w:color w:val="auto"/>
          <w:sz w:val="28"/>
          <w:szCs w:val="28"/>
          <w:lang w:eastAsia="ru-RU"/>
        </w:rPr>
      </w:pPr>
      <w:r>
        <w:rPr>
          <w:strike w:val="0"/>
          <w:sz w:val="28"/>
          <w:szCs w:val="28"/>
        </w:rPr>
        <w:t>Приложение 1. Формула расчета и размер членских взносов…………..</w:t>
      </w:r>
      <w:r>
        <w:rPr>
          <w:b/>
          <w:i w:val="0"/>
          <w:strike w:val="0"/>
          <w:sz w:val="28"/>
          <w:szCs w:val="28"/>
        </w:rPr>
        <w:t>17</w:t>
      </w:r>
    </w:p>
    <w:p w:rsidR="00F445CE" w:rsidRDefault="00F445CE" w:rsidP="00F445CE">
      <w:pPr>
        <w:pStyle w:val="3"/>
        <w:ind w:left="0"/>
        <w:rPr>
          <w:rFonts w:eastAsiaTheme="minorEastAsia"/>
          <w:strike w:val="0"/>
          <w:color w:val="auto"/>
          <w:sz w:val="28"/>
          <w:szCs w:val="28"/>
          <w:lang w:eastAsia="ru-RU"/>
        </w:rPr>
      </w:pPr>
      <w:r>
        <w:rPr>
          <w:strike w:val="0"/>
          <w:sz w:val="28"/>
          <w:szCs w:val="28"/>
        </w:rPr>
        <w:t xml:space="preserve">      Приложение 2. График уплаты членских взносов …………………………</w:t>
      </w:r>
      <w:r>
        <w:rPr>
          <w:b/>
          <w:i w:val="0"/>
          <w:strike w:val="0"/>
          <w:sz w:val="28"/>
          <w:szCs w:val="28"/>
        </w:rPr>
        <w:t>18</w:t>
      </w:r>
    </w:p>
    <w:p w:rsidR="00F445CE" w:rsidRDefault="00F445CE" w:rsidP="00F445CE">
      <w:pPr>
        <w:pStyle w:val="11"/>
        <w:tabs>
          <w:tab w:val="right" w:leader="dot" w:pos="9968"/>
        </w:tabs>
        <w:rPr>
          <w:rFonts w:ascii="Times New Roman" w:eastAsiaTheme="minorEastAsia" w:hAnsi="Times New Roman" w:cs="Times New Roman"/>
          <w:b w:val="0"/>
          <w:bCs w:val="0"/>
          <w:noProof/>
          <w:color w:val="auto"/>
          <w:sz w:val="28"/>
          <w:szCs w:val="28"/>
          <w:lang w:eastAsia="ru-RU"/>
        </w:rPr>
      </w:pPr>
      <w:r>
        <w:rPr>
          <w:rFonts w:ascii="Times New Roman" w:hAnsi="Times New Roman" w:cs="Times New Roman"/>
          <w:noProof/>
          <w:sz w:val="28"/>
          <w:szCs w:val="28"/>
        </w:rPr>
        <w:t>РАЗДЕЛ 4. Основание и порядок прекращения членства…………..19-22</w:t>
      </w:r>
    </w:p>
    <w:p w:rsidR="00F445CE" w:rsidRDefault="00F445CE" w:rsidP="00F445CE">
      <w:pPr>
        <w:pStyle w:val="1"/>
        <w:spacing w:line="360" w:lineRule="auto"/>
        <w:jc w:val="center"/>
        <w:rPr>
          <w:rFonts w:ascii="Times New Roman" w:hAnsi="Times New Roman" w:cs="Times New Roman"/>
          <w:b/>
          <w:bCs/>
          <w:sz w:val="28"/>
          <w:szCs w:val="28"/>
        </w:rPr>
      </w:pPr>
      <w:r>
        <w:rPr>
          <w:rFonts w:ascii="Times New Roman" w:hAnsi="Times New Roman" w:cs="Times New Roman"/>
          <w:sz w:val="28"/>
          <w:szCs w:val="28"/>
        </w:rPr>
        <w:fldChar w:fldCharType="end"/>
      </w:r>
      <w:r>
        <w:rPr>
          <w:rFonts w:ascii="Times New Roman" w:hAnsi="Times New Roman" w:cs="Times New Roman"/>
          <w:b/>
          <w:bCs/>
          <w:sz w:val="28"/>
          <w:szCs w:val="28"/>
        </w:rPr>
        <w:br w:type="page"/>
      </w:r>
    </w:p>
    <w:p w:rsidR="00F445CE" w:rsidRDefault="00F445CE" w:rsidP="00F445CE">
      <w:pPr>
        <w:pStyle w:val="1"/>
        <w:spacing w:line="360" w:lineRule="auto"/>
        <w:jc w:val="center"/>
        <w:rPr>
          <w:rFonts w:ascii="Times New Roman" w:hAnsi="Times New Roman" w:cs="Times New Roman"/>
          <w:b/>
          <w:bCs/>
          <w:sz w:val="28"/>
          <w:szCs w:val="28"/>
        </w:rPr>
      </w:pPr>
      <w:bookmarkStart w:id="1" w:name="_Ref472944226"/>
      <w:bookmarkStart w:id="2" w:name="_Ref472944227"/>
      <w:bookmarkStart w:id="3" w:name="_Toc474320074"/>
      <w:r>
        <w:rPr>
          <w:rFonts w:ascii="Times New Roman" w:hAnsi="Times New Roman" w:cs="Times New Roman"/>
          <w:b/>
          <w:bCs/>
          <w:sz w:val="28"/>
          <w:szCs w:val="28"/>
        </w:rPr>
        <w:lastRenderedPageBreak/>
        <w:t>РАЗДЕЛ 1.</w:t>
      </w:r>
      <w:r>
        <w:rPr>
          <w:rFonts w:ascii="Times New Roman" w:hAnsi="Times New Roman" w:cs="Times New Roman"/>
          <w:b/>
          <w:bCs/>
          <w:sz w:val="28"/>
          <w:szCs w:val="28"/>
        </w:rPr>
        <w:br/>
      </w:r>
      <w:r>
        <w:rPr>
          <w:rFonts w:ascii="Times New Roman" w:hAnsi="Times New Roman" w:cs="Times New Roman"/>
          <w:b/>
          <w:bCs/>
          <w:sz w:val="32"/>
          <w:szCs w:val="32"/>
        </w:rPr>
        <w:t xml:space="preserve">Порядок вступления </w:t>
      </w:r>
      <w:r>
        <w:rPr>
          <w:rFonts w:ascii="Times New Roman" w:hAnsi="Times New Roman" w:cs="Times New Roman"/>
          <w:b/>
          <w:bCs/>
          <w:sz w:val="32"/>
          <w:szCs w:val="32"/>
        </w:rPr>
        <w:br/>
        <w:t>в члены саморегулируемой организации</w:t>
      </w:r>
      <w:bookmarkEnd w:id="1"/>
      <w:bookmarkEnd w:id="2"/>
      <w:bookmarkEnd w:id="3"/>
      <w:r>
        <w:rPr>
          <w:rFonts w:ascii="Times New Roman" w:hAnsi="Times New Roman" w:cs="Times New Roman"/>
          <w:b/>
          <w:bCs/>
          <w:sz w:val="32"/>
          <w:szCs w:val="32"/>
        </w:rPr>
        <w:t>.</w:t>
      </w:r>
    </w:p>
    <w:p w:rsidR="00F445CE" w:rsidRDefault="00F445CE" w:rsidP="00F445CE">
      <w:pPr>
        <w:pStyle w:val="a5"/>
        <w:numPr>
          <w:ilvl w:val="1"/>
          <w:numId w:val="1"/>
        </w:numPr>
        <w:spacing w:line="360" w:lineRule="auto"/>
        <w:ind w:left="0" w:firstLine="720"/>
        <w:jc w:val="both"/>
        <w:rPr>
          <w:rFonts w:ascii="Arial" w:hAnsi="Arial" w:cs="Arial"/>
        </w:rPr>
      </w:pPr>
      <w:bookmarkStart w:id="4" w:name="_Ref472090063"/>
      <w:r>
        <w:rPr>
          <w:rFonts w:ascii="Times New Roman" w:eastAsia="Times New Roman" w:hAnsi="Times New Roman" w:cs="Times New Roman"/>
          <w:sz w:val="28"/>
          <w:szCs w:val="28"/>
        </w:rPr>
        <w:t>Для приема в члены саморегулируемой организации «Союз дорожно-транспортных строителей «СОЮЗДОРСТРОЙ» (далее – Союз) юридическое лицо, индивидуальный предприниматель представляет в Союз следующие документы:</w:t>
      </w:r>
      <w:bookmarkEnd w:id="4"/>
    </w:p>
    <w:p w:rsidR="00F445CE" w:rsidRDefault="00F445CE" w:rsidP="00F445CE">
      <w:pPr>
        <w:tabs>
          <w:tab w:val="left" w:pos="709"/>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заявление о приеме в члены Союза, в котором должны быть указаны в том числе сведения о намерении принимать участие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строительного подряда с использованием конкурентных способов заключения договоров или об отсутствии таких намерений</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sz w:val="28"/>
          <w:szCs w:val="28"/>
        </w:rPr>
        <w:t xml:space="preserve">подписанное уполномоченным лицом. </w:t>
      </w:r>
    </w:p>
    <w:p w:rsidR="00F445CE" w:rsidRDefault="00F445CE" w:rsidP="00F445CE">
      <w:pPr>
        <w:tabs>
          <w:tab w:val="left" w:pos="709"/>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Полномочия такого лица подтверждаются Уставом, доверенностью либо иным документом, который должен прилагаться к заявлению;</w:t>
      </w:r>
    </w:p>
    <w:p w:rsidR="00F445CE" w:rsidRDefault="00F445CE" w:rsidP="00F445CE">
      <w:pPr>
        <w:tabs>
          <w:tab w:val="left" w:pos="709"/>
        </w:tabs>
        <w:spacing w:line="360" w:lineRule="auto"/>
        <w:ind w:firstLine="720"/>
        <w:jc w:val="both"/>
      </w:pPr>
      <w:r>
        <w:rPr>
          <w:rFonts w:ascii="Times New Roman" w:eastAsia="Times New Roman" w:hAnsi="Times New Roman" w:cs="Times New Roman"/>
          <w:sz w:val="28"/>
          <w:szCs w:val="28"/>
        </w:rPr>
        <w:t>2) копия свидетельства о государственной регистрации юридического лица (ОГРН);</w:t>
      </w:r>
    </w:p>
    <w:p w:rsidR="00F445CE" w:rsidRDefault="00F445CE" w:rsidP="00F445CE">
      <w:pPr>
        <w:tabs>
          <w:tab w:val="left" w:pos="709"/>
        </w:tabs>
        <w:spacing w:line="360" w:lineRule="auto"/>
        <w:ind w:firstLine="720"/>
        <w:jc w:val="both"/>
      </w:pPr>
      <w:r>
        <w:rPr>
          <w:rFonts w:ascii="Times New Roman" w:eastAsia="Times New Roman" w:hAnsi="Times New Roman" w:cs="Times New Roman"/>
          <w:sz w:val="28"/>
          <w:szCs w:val="28"/>
        </w:rPr>
        <w:t>3) копии учредительных документов юридического лица: устав и (или) учредительный договор;</w:t>
      </w:r>
    </w:p>
    <w:p w:rsidR="00F445CE" w:rsidRDefault="00F445CE" w:rsidP="00F445CE">
      <w:pPr>
        <w:tabs>
          <w:tab w:val="left" w:pos="709"/>
        </w:tabs>
        <w:spacing w:line="360" w:lineRule="auto"/>
        <w:ind w:firstLine="720"/>
        <w:jc w:val="both"/>
      </w:pPr>
      <w:r>
        <w:rPr>
          <w:rFonts w:ascii="Times New Roman" w:eastAsia="Times New Roman" w:hAnsi="Times New Roman" w:cs="Times New Roman"/>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w:t>
      </w:r>
    </w:p>
    <w:p w:rsidR="00F445CE" w:rsidRDefault="00F445CE" w:rsidP="00F445CE">
      <w:pPr>
        <w:tabs>
          <w:tab w:val="left" w:pos="709"/>
        </w:tabs>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анкета организации  для подтверждения соответствия юридического лица или индивидуального предпринимателя требованиям, установленным Союзом к своим членам;</w:t>
      </w:r>
    </w:p>
    <w:p w:rsidR="00F445CE" w:rsidRDefault="00F445CE" w:rsidP="00F445CE">
      <w:pPr>
        <w:ind w:firstLine="54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6) документы, подтверждающие наличие у индивидуального предпринимателя или юридического лица специалистов, </w:t>
      </w:r>
      <w:r>
        <w:rPr>
          <w:rStyle w:val="blk"/>
          <w:rFonts w:ascii="Times New Roman" w:hAnsi="Times New Roman" w:cs="Times New Roman"/>
          <w:sz w:val="28"/>
          <w:szCs w:val="28"/>
        </w:rPr>
        <w:t>сведения о которых включены в национальный реестр специалистов в области строительства, согласно Законодательству РФ</w:t>
      </w:r>
      <w:r>
        <w:rPr>
          <w:rFonts w:ascii="Times New Roman" w:eastAsia="Times New Roman" w:hAnsi="Times New Roman" w:cs="Times New Roman"/>
          <w:color w:val="auto"/>
          <w:sz w:val="28"/>
          <w:szCs w:val="28"/>
          <w:lang w:eastAsia="ru-RU"/>
        </w:rPr>
        <w:t>;</w:t>
      </w:r>
    </w:p>
    <w:p w:rsidR="00F445CE" w:rsidRDefault="00F445CE" w:rsidP="00F445CE">
      <w:pPr>
        <w:ind w:firstLine="547"/>
        <w:jc w:val="both"/>
        <w:rPr>
          <w:rFonts w:ascii="Times New Roman" w:eastAsia="Times New Roman" w:hAnsi="Times New Roman" w:cs="Times New Roman"/>
          <w:color w:val="auto"/>
          <w:sz w:val="28"/>
          <w:szCs w:val="28"/>
          <w:lang w:eastAsia="ru-RU"/>
        </w:rPr>
      </w:pPr>
    </w:p>
    <w:p w:rsidR="00F445CE" w:rsidRDefault="00F445CE" w:rsidP="00F445CE">
      <w:pPr>
        <w:ind w:firstLine="54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 xml:space="preserve">  7) документы, подтверждающие наличие у специалистов должностных обязанностей, предусмотренных Законодательством РФ;</w:t>
      </w:r>
    </w:p>
    <w:p w:rsidR="00F445CE" w:rsidRDefault="00F445CE" w:rsidP="00F445CE">
      <w:pPr>
        <w:ind w:firstLine="547"/>
        <w:jc w:val="both"/>
        <w:rPr>
          <w:rFonts w:ascii="Times New Roman" w:eastAsia="Times New Roman" w:hAnsi="Times New Roman" w:cs="Times New Roman"/>
          <w:color w:val="auto"/>
          <w:sz w:val="28"/>
          <w:szCs w:val="28"/>
          <w:lang w:eastAsia="ru-RU"/>
        </w:rPr>
      </w:pPr>
    </w:p>
    <w:p w:rsidR="00F445CE" w:rsidRDefault="00F445CE" w:rsidP="00F445CE">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другие документы, предусмотренные Законодательством Российской Федерации.</w:t>
      </w:r>
    </w:p>
    <w:p w:rsidR="00F445CE" w:rsidRDefault="00F445CE" w:rsidP="00F445CE">
      <w:pPr>
        <w:pStyle w:val="a5"/>
        <w:numPr>
          <w:ilvl w:val="1"/>
          <w:numId w:val="1"/>
        </w:numPr>
        <w:spacing w:line="36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представляемых документов, указанных в пункте 1.1. настоящего Положения  должны быть заверены уполномоченным лицом юридического лица и, при наличии, печатью юридического лица.</w:t>
      </w:r>
    </w:p>
    <w:p w:rsidR="00F445CE" w:rsidRDefault="00F445CE" w:rsidP="00F445CE">
      <w:pPr>
        <w:pStyle w:val="a5"/>
        <w:spacing w:line="36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представляемые иностранными юридическими лицами, должны быть переведены на русский язык и надлежащим образом легализованы.</w:t>
      </w:r>
    </w:p>
    <w:p w:rsidR="00F445CE" w:rsidRDefault="00F445CE" w:rsidP="00F445CE">
      <w:pPr>
        <w:pStyle w:val="a5"/>
        <w:numPr>
          <w:ilvl w:val="1"/>
          <w:numId w:val="1"/>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F445CE" w:rsidRDefault="00F445CE" w:rsidP="00F445CE">
      <w:pPr>
        <w:pStyle w:val="a5"/>
        <w:spacing w:line="360" w:lineRule="auto"/>
        <w:ind w:left="7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иностранных юридических лиц;</w:t>
      </w:r>
    </w:p>
    <w:p w:rsidR="00F445CE" w:rsidRDefault="00F445CE" w:rsidP="00F445CE">
      <w:pPr>
        <w:pStyle w:val="a5"/>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законодательству РФ.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w:t>
      </w:r>
      <w:r>
        <w:rPr>
          <w:rFonts w:ascii="Times New Roman" w:eastAsia="Times New Roman" w:hAnsi="Times New Roman" w:cs="Times New Roman"/>
          <w:sz w:val="28"/>
          <w:szCs w:val="28"/>
        </w:rPr>
        <w:lastRenderedPageBreak/>
        <w:t xml:space="preserve">Российской Федерации зарегистрированных саморегулируемых организаций, основанных на членстве лиц, осуществляющих строительство. </w:t>
      </w:r>
      <w:proofErr w:type="gramStart"/>
      <w:r>
        <w:rPr>
          <w:rFonts w:ascii="Times New Roman" w:eastAsia="Times New Roman" w:hAnsi="Times New Roman" w:cs="Times New Roman"/>
          <w:sz w:val="28"/>
          <w:szCs w:val="28"/>
        </w:rPr>
        <w:t>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w:t>
      </w:r>
      <w:proofErr w:type="gramEnd"/>
      <w:r>
        <w:rPr>
          <w:rFonts w:ascii="Times New Roman" w:eastAsia="Times New Roman" w:hAnsi="Times New Roman" w:cs="Times New Roman"/>
          <w:sz w:val="28"/>
          <w:szCs w:val="28"/>
        </w:rPr>
        <w:t xml:space="preserve"> настоящей части.</w:t>
      </w:r>
    </w:p>
    <w:p w:rsidR="00F445CE" w:rsidRDefault="00F445CE" w:rsidP="00F445CE">
      <w:pPr>
        <w:pStyle w:val="a5"/>
        <w:numPr>
          <w:ilvl w:val="1"/>
          <w:numId w:val="2"/>
        </w:numPr>
        <w:spacing w:line="360" w:lineRule="auto"/>
        <w:ind w:left="0" w:firstLine="710"/>
        <w:jc w:val="both"/>
        <w:rPr>
          <w:rFonts w:ascii="Arial" w:eastAsia="Arial" w:hAnsi="Arial" w:cs="Arial"/>
        </w:rPr>
      </w:pPr>
      <w:r>
        <w:rPr>
          <w:rFonts w:ascii="Times New Roman" w:eastAsia="Times New Roman" w:hAnsi="Times New Roman" w:cs="Times New Roman"/>
          <w:sz w:val="28"/>
          <w:szCs w:val="28"/>
        </w:rPr>
        <w:t xml:space="preserve">Порядок принятия и проверки документов, указанных в пункте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_Ref472090063 \n \h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настоящего Положения, устанавливается внутренними документами Союза.</w:t>
      </w:r>
    </w:p>
    <w:p w:rsidR="00F445CE" w:rsidRDefault="00F445CE" w:rsidP="00F445CE">
      <w:pPr>
        <w:pStyle w:val="a5"/>
        <w:numPr>
          <w:ilvl w:val="1"/>
          <w:numId w:val="2"/>
        </w:numPr>
        <w:spacing w:line="360" w:lineRule="auto"/>
        <w:ind w:left="0" w:firstLine="720"/>
        <w:jc w:val="both"/>
        <w:rPr>
          <w:strike/>
        </w:rPr>
      </w:pPr>
      <w:bookmarkStart w:id="5" w:name="_Ref472092437"/>
      <w:r>
        <w:rPr>
          <w:rFonts w:ascii="Times New Roman" w:eastAsia="Times New Roman" w:hAnsi="Times New Roman" w:cs="Times New Roman"/>
          <w:color w:val="auto"/>
          <w:sz w:val="28"/>
          <w:szCs w:val="28"/>
        </w:rPr>
        <w:t>В срок не более чем 2 (два) месяца со дня</w:t>
      </w:r>
      <w:r>
        <w:rPr>
          <w:rFonts w:ascii="Times New Roman" w:eastAsia="Times New Roman" w:hAnsi="Times New Roman" w:cs="Times New Roman"/>
          <w:sz w:val="28"/>
          <w:szCs w:val="28"/>
        </w:rPr>
        <w:t xml:space="preserve"> получения документов, указанных в пункте </w:t>
      </w:r>
      <w:r>
        <w:fldChar w:fldCharType="begin"/>
      </w:r>
      <w:r>
        <w:rPr>
          <w:rFonts w:ascii="Times New Roman" w:eastAsia="Times New Roman" w:hAnsi="Times New Roman" w:cs="Times New Roman"/>
          <w:sz w:val="28"/>
          <w:szCs w:val="28"/>
        </w:rPr>
        <w:instrText xml:space="preserve"> REF _Ref472090063 \n \h </w:instrText>
      </w:r>
      <w:r>
        <w:fldChar w:fldCharType="separate"/>
      </w:r>
      <w:r>
        <w:rPr>
          <w:rFonts w:ascii="Times New Roman" w:eastAsia="Times New Roman" w:hAnsi="Times New Roman" w:cs="Times New Roman"/>
          <w:sz w:val="28"/>
          <w:szCs w:val="28"/>
        </w:rPr>
        <w:t>1.1</w:t>
      </w:r>
      <w:r>
        <w:fldChar w:fldCharType="end"/>
      </w:r>
      <w:r>
        <w:rPr>
          <w:rFonts w:ascii="Times New Roman" w:eastAsia="Times New Roman" w:hAnsi="Times New Roman" w:cs="Times New Roman"/>
          <w:sz w:val="28"/>
          <w:szCs w:val="28"/>
        </w:rPr>
        <w:t xml:space="preserve"> настоящего Положения, Союз осуществляет проверку юридического лица, индивидуального предпринимателя на соответствие требованиям Союза к своим членам. </w:t>
      </w:r>
      <w:r>
        <w:rPr>
          <w:rStyle w:val="blk"/>
          <w:rFonts w:ascii="Times New Roman" w:hAnsi="Times New Roman" w:cs="Times New Roman"/>
          <w:sz w:val="28"/>
          <w:szCs w:val="28"/>
        </w:rPr>
        <w:t>При этом</w:t>
      </w:r>
      <w:r>
        <w:rPr>
          <w:rStyle w:val="blk"/>
        </w:rPr>
        <w:t xml:space="preserve"> </w:t>
      </w:r>
      <w:r>
        <w:rPr>
          <w:rFonts w:ascii="Times New Roman" w:eastAsia="Times New Roman" w:hAnsi="Times New Roman" w:cs="Times New Roman"/>
          <w:sz w:val="28"/>
          <w:szCs w:val="28"/>
        </w:rPr>
        <w:t>Союз вправе обратиться:</w:t>
      </w:r>
      <w:bookmarkEnd w:id="5"/>
    </w:p>
    <w:p w:rsidR="00F445CE" w:rsidRDefault="00F445CE" w:rsidP="00F445CE">
      <w:pPr>
        <w:spacing w:line="360" w:lineRule="auto"/>
        <w:ind w:firstLine="720"/>
        <w:jc w:val="both"/>
      </w:pPr>
      <w:r>
        <w:rPr>
          <w:rFonts w:ascii="Times New Roman" w:eastAsia="Times New Roman" w:hAnsi="Times New Roman" w:cs="Times New Roman"/>
          <w:sz w:val="28"/>
          <w:szCs w:val="28"/>
        </w:rPr>
        <w:t>1) в Национальное объединение саморегулируемых организаций, основанных на членстве лиц, осуществляющих строительство, с запросом сведений:</w:t>
      </w:r>
    </w:p>
    <w:p w:rsidR="00F445CE" w:rsidRDefault="00F445CE" w:rsidP="00F445CE">
      <w:pPr>
        <w:spacing w:line="360" w:lineRule="auto"/>
        <w:ind w:firstLine="720"/>
        <w:jc w:val="both"/>
      </w:pPr>
      <w:r>
        <w:rPr>
          <w:rFonts w:ascii="Times New Roman" w:eastAsia="Times New Roman" w:hAnsi="Times New Roman" w:cs="Times New Roman"/>
          <w:sz w:val="28"/>
          <w:szCs w:val="28"/>
        </w:rPr>
        <w:t>а) о выплатах из компенсационного фонда саморегулируемой организации, членом которой являлось юридическое лицо, произведенных по вине такого юридического лица;</w:t>
      </w:r>
    </w:p>
    <w:p w:rsidR="00F445CE" w:rsidRDefault="00F445CE" w:rsidP="00F445CE">
      <w:pPr>
        <w:spacing w:line="360" w:lineRule="auto"/>
        <w:ind w:firstLine="720"/>
        <w:jc w:val="both"/>
      </w:pPr>
      <w:r>
        <w:rPr>
          <w:rFonts w:ascii="Times New Roman" w:eastAsia="Times New Roman" w:hAnsi="Times New Roman" w:cs="Times New Roman"/>
          <w:sz w:val="28"/>
          <w:szCs w:val="28"/>
        </w:rPr>
        <w:t xml:space="preserve">б) о наличии или об отсутствии в отношении специалистов юридического лица, указанных в документах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Союзом документов, указанных в пункте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_Ref472090063 \n \h  \* MERGEFORMAT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настоящего Положения;</w:t>
      </w:r>
    </w:p>
    <w:p w:rsidR="00F445CE" w:rsidRDefault="00F445CE" w:rsidP="00F445CE">
      <w:pPr>
        <w:spacing w:line="360" w:lineRule="auto"/>
        <w:ind w:firstLine="720"/>
        <w:jc w:val="both"/>
      </w:pPr>
      <w:r>
        <w:rPr>
          <w:rFonts w:ascii="Times New Roman" w:eastAsia="Times New Roman" w:hAnsi="Times New Roman" w:cs="Times New Roman"/>
          <w:sz w:val="28"/>
          <w:szCs w:val="28"/>
        </w:rPr>
        <w:lastRenderedPageBreak/>
        <w:t>2) в органы государственной власти и органы местного самоуправления с запросом информации, необходимой Союзу для принятия решения о приеме юридического лица в члены Союза;</w:t>
      </w:r>
    </w:p>
    <w:p w:rsidR="00F445CE" w:rsidRDefault="00F445CE" w:rsidP="00F445CE">
      <w:pPr>
        <w:spacing w:line="360" w:lineRule="auto"/>
        <w:ind w:firstLine="720"/>
        <w:jc w:val="both"/>
      </w:pPr>
      <w:r>
        <w:rPr>
          <w:rFonts w:ascii="Times New Roman" w:eastAsia="Times New Roman" w:hAnsi="Times New Roman" w:cs="Times New Roman"/>
          <w:sz w:val="28"/>
          <w:szCs w:val="28"/>
        </w:rPr>
        <w:t>3) в саморегулируемые организации, членом которых юридическое лицо являлось ранее с запросом документов и (или) информации, касающихся деятельности такого юридического лица, включая акты проверок его деятельности.</w:t>
      </w:r>
    </w:p>
    <w:p w:rsidR="00F445CE" w:rsidRDefault="00F445CE" w:rsidP="00F445CE">
      <w:pPr>
        <w:pStyle w:val="a5"/>
        <w:numPr>
          <w:ilvl w:val="1"/>
          <w:numId w:val="2"/>
        </w:numPr>
        <w:spacing w:line="360" w:lineRule="auto"/>
        <w:ind w:left="0" w:firstLine="710"/>
        <w:jc w:val="both"/>
      </w:pPr>
      <w:bookmarkStart w:id="6" w:name="_Ref472092633"/>
      <w:r>
        <w:rPr>
          <w:rFonts w:ascii="Times New Roman" w:eastAsia="Times New Roman" w:hAnsi="Times New Roman" w:cs="Times New Roman"/>
          <w:sz w:val="28"/>
          <w:szCs w:val="28"/>
        </w:rPr>
        <w:t xml:space="preserve">По результатам проверки, предусмотренной пунктом </w:t>
      </w:r>
      <w:r>
        <w:fldChar w:fldCharType="begin"/>
      </w:r>
      <w:r>
        <w:rPr>
          <w:rFonts w:ascii="Times New Roman" w:eastAsia="Times New Roman" w:hAnsi="Times New Roman" w:cs="Times New Roman"/>
          <w:sz w:val="28"/>
          <w:szCs w:val="28"/>
        </w:rPr>
        <w:instrText xml:space="preserve"> REF _Ref472092437 \n \h  \* MERGEFORMAT </w:instrText>
      </w:r>
      <w:r>
        <w:fldChar w:fldCharType="separate"/>
      </w:r>
      <w:r>
        <w:rPr>
          <w:rFonts w:ascii="Times New Roman" w:eastAsia="Times New Roman" w:hAnsi="Times New Roman" w:cs="Times New Roman"/>
          <w:sz w:val="28"/>
          <w:szCs w:val="28"/>
        </w:rPr>
        <w:t>1.5</w:t>
      </w:r>
      <w:r>
        <w:fldChar w:fldCharType="end"/>
      </w:r>
      <w:r>
        <w:rPr>
          <w:rFonts w:ascii="Times New Roman" w:eastAsia="Times New Roman" w:hAnsi="Times New Roman" w:cs="Times New Roman"/>
          <w:sz w:val="28"/>
          <w:szCs w:val="28"/>
        </w:rPr>
        <w:t>. настоящего Положения, постоянно действующий коллегиальный орган управления Союза принимает одно из следующих решений:</w:t>
      </w:r>
      <w:bookmarkEnd w:id="6"/>
    </w:p>
    <w:p w:rsidR="00F445CE" w:rsidRDefault="00F445CE" w:rsidP="00F445CE">
      <w:pPr>
        <w:pStyle w:val="a5"/>
        <w:spacing w:line="360" w:lineRule="auto"/>
        <w:ind w:left="0" w:firstLine="792"/>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1.6.1. о приеме индивидуального предпринимателя или юридического лица в члены Союза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w:t>
      </w:r>
      <w:proofErr w:type="gramEnd"/>
      <w:r>
        <w:rPr>
          <w:rFonts w:ascii="Times New Roman" w:eastAsia="Times New Roman" w:hAnsi="Times New Roman" w:cs="Times New Roman"/>
          <w:sz w:val="28"/>
          <w:szCs w:val="28"/>
        </w:rPr>
        <w:t xml:space="preserve">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F445CE" w:rsidRDefault="00F445CE" w:rsidP="00F445CE">
      <w:pPr>
        <w:pStyle w:val="a5"/>
        <w:spacing w:line="360" w:lineRule="auto"/>
        <w:ind w:left="0" w:firstLine="7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1.6.2. об отказе в приеме индивидуального предпринимателя или юридического лица в члены Союза с указанием причин такого отказа. </w:t>
      </w:r>
    </w:p>
    <w:p w:rsidR="00F445CE" w:rsidRDefault="00F445CE" w:rsidP="00F445CE">
      <w:pPr>
        <w:pStyle w:val="a5"/>
        <w:spacing w:line="360" w:lineRule="auto"/>
        <w:ind w:left="0"/>
        <w:jc w:val="both"/>
        <w:rPr>
          <w:rFonts w:ascii="Arial" w:eastAsia="Arial" w:hAnsi="Arial" w:cs="Arial"/>
        </w:rPr>
      </w:pPr>
      <w:r>
        <w:rPr>
          <w:rFonts w:ascii="Times New Roman" w:eastAsia="Times New Roman" w:hAnsi="Times New Roman" w:cs="Times New Roman"/>
          <w:sz w:val="28"/>
          <w:szCs w:val="28"/>
        </w:rPr>
        <w:t>Союз отказывает в приеме индивидуального предпринимателя или юридического лица в члены Союза по следующим основаниям:</w:t>
      </w:r>
    </w:p>
    <w:p w:rsidR="00F445CE" w:rsidRDefault="00F445CE" w:rsidP="00F445CE">
      <w:pPr>
        <w:spacing w:line="360" w:lineRule="auto"/>
        <w:ind w:firstLine="720"/>
        <w:jc w:val="both"/>
      </w:pPr>
      <w:r>
        <w:rPr>
          <w:rFonts w:ascii="Times New Roman" w:eastAsia="Times New Roman" w:hAnsi="Times New Roman" w:cs="Times New Roman"/>
          <w:sz w:val="28"/>
          <w:szCs w:val="28"/>
        </w:rPr>
        <w:t>1) несоответствие юридического лица требованиям Союза к своим членам;</w:t>
      </w:r>
    </w:p>
    <w:p w:rsidR="00F445CE" w:rsidRDefault="00F445CE" w:rsidP="00F445CE">
      <w:pPr>
        <w:spacing w:line="360" w:lineRule="auto"/>
        <w:ind w:firstLine="720"/>
      </w:pPr>
      <w:r>
        <w:rPr>
          <w:rFonts w:ascii="Times New Roman" w:eastAsia="Times New Roman" w:hAnsi="Times New Roman" w:cs="Times New Roman"/>
          <w:sz w:val="28"/>
          <w:szCs w:val="28"/>
        </w:rPr>
        <w:t xml:space="preserve">2) непредставление юридическим лицом в полном объеме документов, предусмотренных пунктом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_Ref472090063 \n \h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настоящего Положения;</w:t>
      </w:r>
    </w:p>
    <w:p w:rsidR="00F445CE" w:rsidRDefault="00F445CE" w:rsidP="00F445CE">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rsidR="00F445CE" w:rsidRDefault="00F445CE" w:rsidP="00F445CE">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если субъект Российской Федерации, в котором зарегистрированы индивидуальный предприниматель или  юридическое лицо, не совпадает с субъектом Российской Федерации, в котором зарегистрирован Союз, за исключением случаев, указанных в пункте </w:t>
      </w:r>
      <w:r>
        <w:rPr>
          <w:rFonts w:ascii="Times New Roman" w:eastAsia="Times New Roman" w:hAnsi="Times New Roman" w:cs="Times New Roman"/>
          <w:color w:val="auto"/>
          <w:sz w:val="28"/>
          <w:szCs w:val="28"/>
        </w:rPr>
        <w:t>1.3.</w:t>
      </w:r>
      <w:r>
        <w:rPr>
          <w:rFonts w:ascii="Times New Roman" w:eastAsia="Times New Roman" w:hAnsi="Times New Roman" w:cs="Times New Roman"/>
          <w:sz w:val="28"/>
          <w:szCs w:val="28"/>
        </w:rPr>
        <w:t xml:space="preserve"> настоящего Положения;</w:t>
      </w:r>
    </w:p>
    <w:p w:rsidR="00F445CE" w:rsidRDefault="00F445CE" w:rsidP="00F445CE">
      <w:pPr>
        <w:spacing w:line="360" w:lineRule="auto"/>
        <w:ind w:firstLine="720"/>
        <w:jc w:val="both"/>
      </w:pPr>
      <w:r>
        <w:rPr>
          <w:rFonts w:ascii="Times New Roman" w:eastAsia="Times New Roman" w:hAnsi="Times New Roman" w:cs="Times New Roman"/>
          <w:sz w:val="28"/>
          <w:szCs w:val="28"/>
        </w:rPr>
        <w:t>5)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одного года не могут быть вновь приняты в члены саморегулируемой организации.</w:t>
      </w:r>
    </w:p>
    <w:p w:rsidR="00F445CE" w:rsidRDefault="00F445CE" w:rsidP="00F445CE">
      <w:pPr>
        <w:pStyle w:val="a5"/>
        <w:numPr>
          <w:ilvl w:val="1"/>
          <w:numId w:val="3"/>
        </w:numPr>
        <w:spacing w:line="360" w:lineRule="auto"/>
        <w:ind w:left="0" w:firstLine="720"/>
        <w:jc w:val="both"/>
      </w:pPr>
      <w:r>
        <w:rPr>
          <w:rFonts w:ascii="Times New Roman" w:eastAsia="Times New Roman" w:hAnsi="Times New Roman" w:cs="Times New Roman"/>
          <w:sz w:val="28"/>
          <w:szCs w:val="28"/>
        </w:rPr>
        <w:t>Союз вправе отказать в приеме индивидуального предпринимателя или юридического лица в члены Союза по следующим основаниям:</w:t>
      </w:r>
    </w:p>
    <w:p w:rsidR="00F445CE" w:rsidRDefault="00F445CE" w:rsidP="00F445CE">
      <w:pPr>
        <w:spacing w:line="360" w:lineRule="auto"/>
        <w:ind w:firstLine="720"/>
        <w:jc w:val="both"/>
      </w:pPr>
      <w:r>
        <w:rPr>
          <w:rFonts w:ascii="Times New Roman" w:eastAsia="Times New Roman" w:hAnsi="Times New Roman" w:cs="Times New Roman"/>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являлось такое юридическое лицо;</w:t>
      </w:r>
    </w:p>
    <w:p w:rsidR="00F445CE" w:rsidRDefault="00F445CE" w:rsidP="00F445CE">
      <w:pPr>
        <w:spacing w:line="360" w:lineRule="auto"/>
        <w:ind w:firstLine="720"/>
        <w:jc w:val="both"/>
      </w:pPr>
      <w:r>
        <w:rPr>
          <w:rFonts w:ascii="Times New Roman" w:eastAsia="Times New Roman" w:hAnsi="Times New Roman" w:cs="Times New Roman"/>
          <w:sz w:val="28"/>
          <w:szCs w:val="28"/>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одного объекта капитального строительства;</w:t>
      </w:r>
    </w:p>
    <w:p w:rsidR="00F445CE" w:rsidRDefault="00F445CE" w:rsidP="00F445CE">
      <w:pPr>
        <w:spacing w:line="360" w:lineRule="auto"/>
        <w:ind w:firstLine="720"/>
        <w:jc w:val="both"/>
      </w:pPr>
      <w:r>
        <w:rPr>
          <w:rFonts w:ascii="Times New Roman" w:eastAsia="Times New Roman" w:hAnsi="Times New Roman" w:cs="Times New Roman"/>
          <w:sz w:val="28"/>
          <w:szCs w:val="28"/>
        </w:rPr>
        <w:t>3) проведение процедуры банкротства в отношении юридического лица;</w:t>
      </w:r>
    </w:p>
    <w:p w:rsidR="00F445CE" w:rsidRDefault="00F445CE" w:rsidP="00F445CE">
      <w:pPr>
        <w:spacing w:line="360" w:lineRule="auto"/>
        <w:ind w:firstLine="720"/>
        <w:jc w:val="both"/>
      </w:pPr>
      <w:r>
        <w:rPr>
          <w:rFonts w:ascii="Times New Roman" w:eastAsia="Times New Roman" w:hAnsi="Times New Roman" w:cs="Times New Roman"/>
          <w:sz w:val="28"/>
          <w:szCs w:val="28"/>
        </w:rPr>
        <w:t xml:space="preserve">4) юридическое лицо или индивидуальный предприниматель </w:t>
      </w:r>
      <w:proofErr w:type="gramStart"/>
      <w:r>
        <w:rPr>
          <w:rFonts w:ascii="Times New Roman" w:eastAsia="Times New Roman" w:hAnsi="Times New Roman" w:cs="Times New Roman"/>
          <w:sz w:val="28"/>
          <w:szCs w:val="28"/>
        </w:rPr>
        <w:t>включены</w:t>
      </w:r>
      <w:proofErr w:type="gramEnd"/>
      <w:r>
        <w:rPr>
          <w:rFonts w:ascii="Times New Roman" w:eastAsia="Times New Roman" w:hAnsi="Times New Roman" w:cs="Times New Roman"/>
          <w:sz w:val="28"/>
          <w:szCs w:val="28"/>
        </w:rPr>
        <w:t xml:space="preserve"> в реестр недобросовестных поставщиков (подрядчиков, исполнителей).</w:t>
      </w:r>
    </w:p>
    <w:p w:rsidR="00F445CE" w:rsidRDefault="00F445CE" w:rsidP="00F445CE">
      <w:pPr>
        <w:pStyle w:val="a5"/>
        <w:numPr>
          <w:ilvl w:val="1"/>
          <w:numId w:val="3"/>
        </w:numPr>
        <w:tabs>
          <w:tab w:val="left" w:pos="1276"/>
        </w:tabs>
        <w:spacing w:line="360" w:lineRule="auto"/>
        <w:ind w:left="0" w:firstLine="720"/>
        <w:jc w:val="both"/>
      </w:pPr>
      <w:bookmarkStart w:id="7" w:name="_Ref472235269"/>
      <w:r>
        <w:rPr>
          <w:rFonts w:ascii="Times New Roman" w:eastAsia="Times New Roman" w:hAnsi="Times New Roman" w:cs="Times New Roman"/>
          <w:sz w:val="28"/>
          <w:szCs w:val="28"/>
        </w:rPr>
        <w:lastRenderedPageBreak/>
        <w:t xml:space="preserve">В трехдневный срок с момента принятия одного из решений, указанных в пункте </w:t>
      </w:r>
      <w:r>
        <w:fldChar w:fldCharType="begin"/>
      </w:r>
      <w:r>
        <w:rPr>
          <w:rFonts w:ascii="Times New Roman" w:eastAsia="Times New Roman" w:hAnsi="Times New Roman" w:cs="Times New Roman"/>
          <w:sz w:val="28"/>
          <w:szCs w:val="28"/>
        </w:rPr>
        <w:instrText xml:space="preserve"> REF _Ref472092633 \n \h </w:instrText>
      </w:r>
      <w:r>
        <w:fldChar w:fldCharType="separate"/>
      </w:r>
      <w:r>
        <w:rPr>
          <w:rFonts w:ascii="Times New Roman" w:eastAsia="Times New Roman" w:hAnsi="Times New Roman" w:cs="Times New Roman"/>
          <w:sz w:val="28"/>
          <w:szCs w:val="28"/>
        </w:rPr>
        <w:t>1.6</w:t>
      </w:r>
      <w:r>
        <w:fldChar w:fldCharType="end"/>
      </w:r>
      <w:r>
        <w:rPr>
          <w:rFonts w:ascii="Times New Roman" w:eastAsia="Times New Roman" w:hAnsi="Times New Roman" w:cs="Times New Roman"/>
          <w:sz w:val="28"/>
          <w:szCs w:val="28"/>
        </w:rPr>
        <w:t xml:space="preserve"> настоящего Положения, Союз обязан направить юридическому лицу уведомление о принятом решении с приложением копии такого решения.</w:t>
      </w:r>
      <w:bookmarkEnd w:id="7"/>
    </w:p>
    <w:p w:rsidR="00F445CE" w:rsidRDefault="00F445CE" w:rsidP="00F445CE">
      <w:pPr>
        <w:pStyle w:val="a5"/>
        <w:numPr>
          <w:ilvl w:val="1"/>
          <w:numId w:val="4"/>
        </w:numPr>
        <w:tabs>
          <w:tab w:val="left" w:pos="1276"/>
        </w:tabs>
        <w:spacing w:line="360" w:lineRule="auto"/>
        <w:ind w:left="0" w:firstLine="720"/>
        <w:jc w:val="both"/>
      </w:pPr>
      <w:r>
        <w:rPr>
          <w:rFonts w:ascii="Times New Roman" w:eastAsia="Times New Roman" w:hAnsi="Times New Roman" w:cs="Times New Roman"/>
          <w:sz w:val="28"/>
          <w:szCs w:val="28"/>
        </w:rPr>
        <w:t xml:space="preserve">Юридическое лицо, в отношении которого принято решение о приеме в члены Союза, в течение семи рабочих дней со дня получения уведомления, указанного в пункте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_Ref472235269 \n \h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настоящего Положения, обязаны уплатить в полном объеме:</w:t>
      </w:r>
    </w:p>
    <w:p w:rsidR="00F445CE" w:rsidRDefault="00F445CE" w:rsidP="00F445CE">
      <w:pPr>
        <w:spacing w:line="360" w:lineRule="auto"/>
        <w:ind w:firstLine="720"/>
        <w:jc w:val="both"/>
      </w:pPr>
      <w:r>
        <w:rPr>
          <w:rFonts w:ascii="Times New Roman" w:eastAsia="Times New Roman" w:hAnsi="Times New Roman" w:cs="Times New Roman"/>
          <w:sz w:val="28"/>
          <w:szCs w:val="28"/>
        </w:rPr>
        <w:t>1) взнос в компенсационный фонд возмещения вреда;</w:t>
      </w:r>
    </w:p>
    <w:p w:rsidR="00F445CE" w:rsidRDefault="00F445CE" w:rsidP="00F445CE">
      <w:pPr>
        <w:spacing w:line="360" w:lineRule="auto"/>
        <w:ind w:firstLine="720"/>
        <w:jc w:val="both"/>
      </w:pPr>
      <w:r>
        <w:rPr>
          <w:rFonts w:ascii="Times New Roman" w:eastAsia="Times New Roman" w:hAnsi="Times New Roman" w:cs="Times New Roman"/>
          <w:sz w:val="28"/>
          <w:szCs w:val="28"/>
        </w:rPr>
        <w:t>2) взнос в компенсационный фонд обеспечения договорных обязательств в случае, если в заявлении юридического лица о приеме в члены Союза указаны сведения о намерении принимать участие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строительного подряда с использованием конкурентных способов заключения договоров;</w:t>
      </w:r>
    </w:p>
    <w:p w:rsidR="00F445CE" w:rsidRDefault="00F445CE" w:rsidP="00F445CE">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вступительный взнос в Союз;</w:t>
      </w:r>
    </w:p>
    <w:p w:rsidR="00F445CE" w:rsidRDefault="00F445CE" w:rsidP="00F445CE">
      <w:pPr>
        <w:pStyle w:val="a5"/>
        <w:numPr>
          <w:ilvl w:val="1"/>
          <w:numId w:val="5"/>
        </w:numPr>
        <w:spacing w:line="36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Союза о приеме в члены Союза вступает в силу со дня уплаты в полном объеме взноса (взносов) в компенсационный фонд (компенсационные фонды) Союза, а также вступительного взноса и членских взносов. </w:t>
      </w:r>
    </w:p>
    <w:p w:rsidR="00F445CE" w:rsidRDefault="00F445CE" w:rsidP="00F445CE">
      <w:pPr>
        <w:spacing w:line="360" w:lineRule="auto"/>
        <w:ind w:firstLine="720"/>
        <w:jc w:val="both"/>
      </w:pPr>
      <w:proofErr w:type="gramStart"/>
      <w:r>
        <w:rPr>
          <w:rFonts w:ascii="Times New Roman" w:eastAsia="Times New Roman" w:hAnsi="Times New Roman" w:cs="Times New Roman"/>
          <w:sz w:val="28"/>
          <w:szCs w:val="28"/>
        </w:rPr>
        <w:t>В случае неуплаты в установленный срок указанных в настоящем пункте взносов решение Союза о приеме в члены</w:t>
      </w:r>
      <w:proofErr w:type="gramEnd"/>
      <w:r>
        <w:rPr>
          <w:rFonts w:ascii="Times New Roman" w:eastAsia="Times New Roman" w:hAnsi="Times New Roman" w:cs="Times New Roman"/>
          <w:sz w:val="28"/>
          <w:szCs w:val="28"/>
        </w:rPr>
        <w:t xml:space="preserve"> считается не вступившим в силу, а юридическое лицо считается не принятым в Союз.</w:t>
      </w:r>
    </w:p>
    <w:p w:rsidR="00F445CE" w:rsidRDefault="00F445CE" w:rsidP="00F445CE">
      <w:pPr>
        <w:pStyle w:val="a5"/>
        <w:numPr>
          <w:ilvl w:val="1"/>
          <w:numId w:val="6"/>
        </w:numPr>
        <w:spacing w:line="360" w:lineRule="auto"/>
        <w:ind w:left="0" w:firstLine="720"/>
        <w:jc w:val="both"/>
        <w:rPr>
          <w:color w:val="auto"/>
        </w:rPr>
      </w:pPr>
      <w:proofErr w:type="gramStart"/>
      <w:r>
        <w:rPr>
          <w:rFonts w:ascii="Times New Roman" w:eastAsia="Times New Roman" w:hAnsi="Times New Roman" w:cs="Times New Roman"/>
          <w:sz w:val="28"/>
          <w:szCs w:val="28"/>
        </w:rPr>
        <w:t xml:space="preserve">Решение Союза о приеме юридического лица в члены Союза, об отказе в приеме юридического лица в члены Союза, бездействие Союза при приеме в члены Союза, перечень оснований для отказа в приеме в члены Союза, установленный настоящим Положением, могут быть обжалованы в арбитражный суд, а также </w:t>
      </w:r>
      <w:r>
        <w:rPr>
          <w:rFonts w:ascii="Times New Roman" w:eastAsia="Times New Roman" w:hAnsi="Times New Roman" w:cs="Times New Roman"/>
          <w:color w:val="auto"/>
          <w:sz w:val="28"/>
          <w:szCs w:val="28"/>
        </w:rPr>
        <w:t>третейский суд, сформированный Национальным объединением саморегулируемых организаций, основанных на членстве лиц, осуществляющих строительство.</w:t>
      </w:r>
      <w:proofErr w:type="gramEnd"/>
    </w:p>
    <w:p w:rsidR="00F445CE" w:rsidRDefault="00F445CE" w:rsidP="00F445CE">
      <w:pPr>
        <w:pStyle w:val="1"/>
        <w:spacing w:line="360" w:lineRule="auto"/>
        <w:jc w:val="center"/>
        <w:rPr>
          <w:rFonts w:ascii="Times New Roman" w:hAnsi="Times New Roman" w:cs="Times New Roman"/>
          <w:b/>
          <w:bCs/>
          <w:sz w:val="28"/>
          <w:szCs w:val="28"/>
        </w:rPr>
      </w:pPr>
      <w:bookmarkStart w:id="8" w:name="_Toc474320078"/>
      <w:bookmarkStart w:id="9" w:name="_Toc474320092"/>
      <w:r>
        <w:rPr>
          <w:rFonts w:ascii="Times New Roman" w:hAnsi="Times New Roman" w:cs="Times New Roman"/>
          <w:b/>
          <w:bCs/>
          <w:sz w:val="28"/>
          <w:szCs w:val="28"/>
        </w:rPr>
        <w:lastRenderedPageBreak/>
        <w:t>РАЗДЕЛ 2.</w:t>
      </w:r>
      <w:r>
        <w:rPr>
          <w:rFonts w:ascii="Times New Roman" w:hAnsi="Times New Roman" w:cs="Times New Roman"/>
          <w:b/>
          <w:bCs/>
          <w:sz w:val="28"/>
          <w:szCs w:val="28"/>
        </w:rPr>
        <w:br/>
      </w:r>
      <w:r>
        <w:rPr>
          <w:rFonts w:ascii="Times New Roman" w:hAnsi="Times New Roman" w:cs="Times New Roman"/>
          <w:b/>
          <w:bCs/>
          <w:sz w:val="32"/>
          <w:szCs w:val="32"/>
        </w:rPr>
        <w:t>Требования к членам саморегулируемой организации</w:t>
      </w:r>
      <w:bookmarkEnd w:id="8"/>
    </w:p>
    <w:p w:rsidR="00F445CE" w:rsidRDefault="00F445CE" w:rsidP="00F445CE">
      <w:pPr>
        <w:pStyle w:val="2"/>
        <w:numPr>
          <w:ilvl w:val="0"/>
          <w:numId w:val="7"/>
        </w:numPr>
        <w:tabs>
          <w:tab w:val="left" w:pos="1134"/>
        </w:tabs>
        <w:spacing w:before="0" w:after="0" w:line="360" w:lineRule="auto"/>
        <w:ind w:left="0" w:firstLine="720"/>
        <w:rPr>
          <w:rFonts w:ascii="Times New Roman" w:hAnsi="Times New Roman" w:cs="Times New Roman"/>
          <w:b/>
          <w:sz w:val="28"/>
          <w:szCs w:val="28"/>
        </w:rPr>
      </w:pPr>
      <w:bookmarkStart w:id="10" w:name="_Toc474320079"/>
      <w:r>
        <w:rPr>
          <w:rFonts w:ascii="Times New Roman" w:hAnsi="Times New Roman" w:cs="Times New Roman"/>
          <w:b/>
          <w:sz w:val="28"/>
          <w:szCs w:val="28"/>
        </w:rPr>
        <w:t>Общие положения</w:t>
      </w:r>
      <w:bookmarkEnd w:id="10"/>
    </w:p>
    <w:p w:rsidR="00F445CE" w:rsidRDefault="00F445CE" w:rsidP="00F445CE">
      <w:pPr>
        <w:suppressAutoHyphens/>
        <w:autoSpaceDE w:val="0"/>
        <w:autoSpaceDN w:val="0"/>
        <w:adjustRightInd w:val="0"/>
        <w:spacing w:line="360" w:lineRule="auto"/>
        <w:ind w:left="720"/>
        <w:jc w:val="both"/>
        <w:rPr>
          <w:rFonts w:ascii="Times New Roman" w:hAnsi="Times New Roman" w:cs="Times New Roman"/>
          <w:bCs/>
          <w:sz w:val="28"/>
          <w:szCs w:val="28"/>
        </w:rPr>
      </w:pPr>
      <w:r>
        <w:rPr>
          <w:rFonts w:ascii="Times New Roman" w:eastAsiaTheme="minorHAnsi" w:hAnsi="Times New Roman" w:cs="Times New Roman"/>
          <w:sz w:val="28"/>
          <w:szCs w:val="28"/>
          <w:lang w:eastAsia="en-US"/>
        </w:rPr>
        <w:t xml:space="preserve">Настоящие требования </w:t>
      </w:r>
      <w:r>
        <w:rPr>
          <w:rFonts w:ascii="Times New Roman" w:hAnsi="Times New Roman" w:cs="Times New Roman"/>
          <w:bCs/>
          <w:sz w:val="28"/>
          <w:szCs w:val="28"/>
        </w:rPr>
        <w:t xml:space="preserve">к членам саморегулируемой организации, выполняющим строительство, реконструкцию, капитальный ремонт </w:t>
      </w:r>
      <w:r>
        <w:rPr>
          <w:rFonts w:ascii="Times New Roman" w:hAnsi="Times New Roman" w:cs="Times New Roman"/>
          <w:sz w:val="28"/>
          <w:szCs w:val="28"/>
        </w:rPr>
        <w:t>объектов капитального строительства</w:t>
      </w:r>
      <w:r>
        <w:rPr>
          <w:rFonts w:ascii="Times New Roman" w:hAnsi="Times New Roman" w:cs="Times New Roman"/>
          <w:bCs/>
          <w:sz w:val="28"/>
          <w:szCs w:val="28"/>
        </w:rPr>
        <w:t xml:space="preserve"> (далее - Требования) устанавливаются дифференцированно для следующих видов объектов:</w:t>
      </w:r>
    </w:p>
    <w:p w:rsidR="00F445CE" w:rsidRDefault="00F445CE" w:rsidP="00F445CE">
      <w:pPr>
        <w:suppressAutoHyphens/>
        <w:autoSpaceDE w:val="0"/>
        <w:autoSpaceDN w:val="0"/>
        <w:adjustRightInd w:val="0"/>
        <w:spacing w:line="360" w:lineRule="auto"/>
        <w:ind w:firstLine="72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объекты</w:t>
      </w:r>
      <w:r>
        <w:rPr>
          <w:rFonts w:ascii="Times New Roman" w:hAnsi="Times New Roman" w:cs="Times New Roman"/>
          <w:sz w:val="28"/>
          <w:szCs w:val="28"/>
        </w:rPr>
        <w:t xml:space="preserve"> капитального строительства за исключением особо опасных, технически сложных и уникальных объектов;</w:t>
      </w:r>
    </w:p>
    <w:p w:rsidR="00F445CE" w:rsidRDefault="00F445CE" w:rsidP="00F445CE">
      <w:pPr>
        <w:suppressAutoHyphens/>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особо</w:t>
      </w:r>
      <w:r>
        <w:rPr>
          <w:rFonts w:ascii="Times New Roman" w:hAnsi="Times New Roman" w:cs="Times New Roman"/>
          <w:sz w:val="28"/>
          <w:szCs w:val="28"/>
        </w:rPr>
        <w:t xml:space="preserve"> опасные, технически сложные и уникальные объекты </w:t>
      </w:r>
      <w:r>
        <w:rPr>
          <w:rFonts w:ascii="Times New Roman" w:hAnsi="Times New Roman" w:cs="Times New Roman"/>
          <w:sz w:val="28"/>
          <w:szCs w:val="28"/>
        </w:rPr>
        <w:br/>
        <w:t>за исключением объектов использования атомной энергии;</w:t>
      </w:r>
    </w:p>
    <w:p w:rsidR="00F445CE" w:rsidRDefault="00F445CE" w:rsidP="00F445CE">
      <w:pPr>
        <w:pStyle w:val="a5"/>
        <w:tabs>
          <w:tab w:val="left" w:pos="993"/>
        </w:tabs>
        <w:suppressAutoHyphens/>
        <w:autoSpaceDE w:val="0"/>
        <w:autoSpaceDN w:val="0"/>
        <w:adjustRightInd w:val="0"/>
        <w:spacing w:line="360" w:lineRule="auto"/>
        <w:ind w:left="709"/>
        <w:jc w:val="both"/>
        <w:rPr>
          <w:rFonts w:ascii="Times New Roman" w:hAnsi="Times New Roman" w:cs="Times New Roman"/>
          <w:sz w:val="28"/>
          <w:szCs w:val="28"/>
        </w:rPr>
      </w:pPr>
      <w:r>
        <w:rPr>
          <w:rFonts w:ascii="Times New Roman" w:hAnsi="Times New Roman" w:cs="Times New Roman"/>
          <w:sz w:val="28"/>
          <w:szCs w:val="28"/>
          <w:lang w:eastAsia="en-US"/>
        </w:rPr>
        <w:t>- объекты</w:t>
      </w:r>
      <w:r>
        <w:rPr>
          <w:rFonts w:ascii="Times New Roman" w:hAnsi="Times New Roman" w:cs="Times New Roman"/>
          <w:sz w:val="28"/>
          <w:szCs w:val="28"/>
        </w:rPr>
        <w:t xml:space="preserve"> использования атомной энергии.</w:t>
      </w:r>
    </w:p>
    <w:p w:rsidR="00F445CE" w:rsidRDefault="00F445CE" w:rsidP="00F445CE">
      <w:pPr>
        <w:pStyle w:val="2"/>
        <w:numPr>
          <w:ilvl w:val="0"/>
          <w:numId w:val="7"/>
        </w:numPr>
        <w:tabs>
          <w:tab w:val="left" w:pos="1134"/>
        </w:tabs>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Требования к членам саморегулируемой организации, осуществляющим строительство, реконструкцию, капитальный ремонт объектов капитального строительства за исключением особо опасных, технически сложных и уникальных объектов</w:t>
      </w:r>
    </w:p>
    <w:p w:rsidR="00F445CE" w:rsidRDefault="00F445CE" w:rsidP="00F445CE">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Требованиями к кадровому составу члена саморегулируемой организации, осуществляющего строительство, реконструкцию, капитальный ремонт объектов капитального строительства за исключением особо опасных, технически сложных и уникальных объектов являются:</w:t>
      </w:r>
    </w:p>
    <w:p w:rsidR="00F445CE" w:rsidRDefault="00F445CE" w:rsidP="00F445CE">
      <w:pPr>
        <w:suppressAutoHyphens/>
        <w:autoSpaceDE w:val="0"/>
        <w:autoSpaceDN w:val="0"/>
        <w:adjustRightInd w:val="0"/>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наличие у индивидуального предпринимателя, а также у руководителя юридического лица, самостоятельно организующим строительство, реконструкцию, капитальный ремонт объектов капитального строительства высшего образования соответствующего профиля и стажа работы по специальности не менее чем пять лет;</w:t>
      </w:r>
    </w:p>
    <w:p w:rsidR="00F445CE" w:rsidRDefault="00F445CE" w:rsidP="00F445CE">
      <w:pPr>
        <w:suppressAutoHyphens/>
        <w:autoSpaceDE w:val="0"/>
        <w:autoSpaceDN w:val="0"/>
        <w:adjustRightInd w:val="0"/>
        <w:spacing w:line="360" w:lineRule="auto"/>
        <w:jc w:val="both"/>
        <w:rPr>
          <w:rFonts w:ascii="Times New Roman" w:eastAsiaTheme="minorHAnsi" w:hAnsi="Times New Roman" w:cs="Times New Roman"/>
          <w:color w:val="auto"/>
          <w:sz w:val="28"/>
          <w:szCs w:val="28"/>
        </w:rPr>
      </w:pPr>
      <w:r>
        <w:rPr>
          <w:rFonts w:ascii="Times New Roman" w:hAnsi="Times New Roman" w:cs="Times New Roman"/>
          <w:color w:val="auto"/>
          <w:sz w:val="28"/>
          <w:szCs w:val="28"/>
        </w:rPr>
        <w:t xml:space="preserve">- наличие в штате по основному месту работы не менее 2 </w:t>
      </w:r>
      <w:r>
        <w:rPr>
          <w:rFonts w:ascii="Times New Roman" w:eastAsiaTheme="minorHAnsi" w:hAnsi="Times New Roman" w:cs="Times New Roman"/>
          <w:color w:val="auto"/>
          <w:sz w:val="28"/>
          <w:szCs w:val="28"/>
        </w:rPr>
        <w:t xml:space="preserve">специалистов по организации строительства, трудовая функция которых включает организацию выполнения работ по строительству, реконструкции, капитальному ремонту объектов капитального строительства и сведения о </w:t>
      </w:r>
      <w:r>
        <w:rPr>
          <w:rFonts w:ascii="Times New Roman" w:eastAsiaTheme="minorHAnsi" w:hAnsi="Times New Roman" w:cs="Times New Roman"/>
          <w:color w:val="auto"/>
          <w:sz w:val="28"/>
          <w:szCs w:val="28"/>
        </w:rPr>
        <w:lastRenderedPageBreak/>
        <w:t>которых включены в национальный реестр специ</w:t>
      </w:r>
      <w:bookmarkStart w:id="11" w:name="_Toc474320081"/>
      <w:r>
        <w:rPr>
          <w:rFonts w:ascii="Times New Roman" w:eastAsiaTheme="minorHAnsi" w:hAnsi="Times New Roman" w:cs="Times New Roman"/>
          <w:color w:val="auto"/>
          <w:sz w:val="28"/>
          <w:szCs w:val="28"/>
        </w:rPr>
        <w:t>алистов в области строительства.</w:t>
      </w:r>
    </w:p>
    <w:p w:rsidR="00F445CE" w:rsidRDefault="00F445CE" w:rsidP="00F445CE">
      <w:pPr>
        <w:pStyle w:val="2"/>
        <w:numPr>
          <w:ilvl w:val="0"/>
          <w:numId w:val="7"/>
        </w:numPr>
        <w:tabs>
          <w:tab w:val="left" w:pos="1134"/>
        </w:tabs>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Требования к членам саморегулируемой организации, осуществляющим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w:t>
      </w:r>
      <w:bookmarkEnd w:id="11"/>
    </w:p>
    <w:p w:rsidR="00F445CE" w:rsidRDefault="00F445CE" w:rsidP="00F445CE">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Требованиями к кадровому составу члена саморегулируемой организации, осуществляющего строительство, реконструкцию, капитальный ремонт особо опасных, технически сложных и уникальных объектов </w:t>
      </w:r>
      <w:r>
        <w:rPr>
          <w:rFonts w:ascii="Times New Roman" w:hAnsi="Times New Roman" w:cs="Times New Roman"/>
          <w:color w:val="auto"/>
          <w:sz w:val="28"/>
          <w:szCs w:val="28"/>
        </w:rPr>
        <w:br/>
        <w:t>за исключением объектов использования атомной энергии, являются:</w:t>
      </w:r>
    </w:p>
    <w:p w:rsidR="00F445CE" w:rsidRDefault="00F445CE" w:rsidP="00F445CE">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наличие в штате по основному месту работы следующего количества работников в зависимости от суммы договора:</w:t>
      </w:r>
    </w:p>
    <w:p w:rsidR="00F445CE" w:rsidRDefault="00F445CE" w:rsidP="00F445CE">
      <w:pPr>
        <w:pStyle w:val="ConsPlusNormal"/>
        <w:numPr>
          <w:ilvl w:val="0"/>
          <w:numId w:val="8"/>
        </w:numPr>
        <w:suppressAutoHyphens/>
        <w:spacing w:line="360" w:lineRule="auto"/>
        <w:ind w:left="0" w:firstLine="720"/>
        <w:contextualSpacing/>
        <w:jc w:val="both"/>
      </w:pPr>
      <w:r>
        <w:t>не более 60 миллионов рублей:</w:t>
      </w:r>
    </w:p>
    <w:p w:rsidR="00F445CE" w:rsidRDefault="00F445CE" w:rsidP="00F445CE">
      <w:pPr>
        <w:pStyle w:val="ConsPlusNormal"/>
        <w:suppressAutoHyphens/>
        <w:spacing w:line="360" w:lineRule="auto"/>
        <w:ind w:firstLine="720"/>
        <w:jc w:val="both"/>
        <w:rPr>
          <w:rFonts w:eastAsiaTheme="minorHAnsi"/>
        </w:rPr>
      </w:pPr>
      <w:proofErr w:type="gramStart"/>
      <w:r>
        <w:t xml:space="preserve">не менее 2 </w:t>
      </w:r>
      <w:r>
        <w:rPr>
          <w:rFonts w:eastAsiaTheme="minorHAnsi"/>
        </w:rPr>
        <w:t>руководителей, 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особо опасных, технически сложных и уникальных объектов за исключением объектов использования атомной энергии)</w:t>
      </w:r>
      <w:r>
        <w:rPr>
          <w:rFonts w:eastAsiaTheme="minorHAnsi"/>
        </w:rPr>
        <w:t xml:space="preserve"> и стаж </w:t>
      </w:r>
      <w:r>
        <w:t>работы в области строительства не менее 5 лет, а также</w:t>
      </w:r>
      <w:r>
        <w:rPr>
          <w:rFonts w:eastAsiaTheme="minorHAnsi"/>
        </w:rPr>
        <w:t xml:space="preserve"> являющихся специалистами по организации строительства, сведения о которых включены в национальный реестр специалистов в</w:t>
      </w:r>
      <w:proofErr w:type="gramEnd"/>
      <w:r>
        <w:rPr>
          <w:rFonts w:eastAsiaTheme="minorHAnsi"/>
        </w:rPr>
        <w:t xml:space="preserve"> области строительства;</w:t>
      </w:r>
    </w:p>
    <w:p w:rsidR="00F445CE" w:rsidRDefault="00F445CE" w:rsidP="00F445CE">
      <w:pPr>
        <w:pStyle w:val="ConsPlusNormal"/>
        <w:suppressAutoHyphens/>
        <w:spacing w:line="360" w:lineRule="auto"/>
        <w:ind w:firstLine="720"/>
        <w:jc w:val="both"/>
      </w:pPr>
      <w:r>
        <w:rPr>
          <w:rFonts w:eastAsiaTheme="minorHAnsi"/>
        </w:rPr>
        <w:t xml:space="preserve">не менее 3 специалистов, имеющих высшее профессиональное образование соответствующего профиля </w:t>
      </w:r>
      <w:r>
        <w:t>и стаж работы в области строительства не менее 5 лет;</w:t>
      </w:r>
    </w:p>
    <w:p w:rsidR="00F445CE" w:rsidRDefault="00F445CE" w:rsidP="00F445CE">
      <w:pPr>
        <w:pStyle w:val="ConsPlusNormal"/>
        <w:numPr>
          <w:ilvl w:val="0"/>
          <w:numId w:val="8"/>
        </w:numPr>
        <w:suppressAutoHyphens/>
        <w:spacing w:line="360" w:lineRule="auto"/>
        <w:ind w:left="0" w:firstLine="720"/>
        <w:contextualSpacing/>
        <w:jc w:val="both"/>
      </w:pPr>
      <w:r>
        <w:t>не более 500 миллионов рублей:</w:t>
      </w:r>
    </w:p>
    <w:p w:rsidR="00F445CE" w:rsidRDefault="00F445CE" w:rsidP="00F445CE">
      <w:pPr>
        <w:pStyle w:val="ConsPlusNormal"/>
        <w:suppressAutoHyphens/>
        <w:spacing w:line="360" w:lineRule="auto"/>
        <w:ind w:firstLine="720"/>
        <w:jc w:val="both"/>
        <w:rPr>
          <w:rFonts w:eastAsiaTheme="minorHAnsi"/>
        </w:rPr>
      </w:pPr>
      <w:proofErr w:type="gramStart"/>
      <w:r>
        <w:t xml:space="preserve">не менее 2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 xml:space="preserve">особо опасных, технически сложных и уникальных объектов за исключением объектов использования атомной энергии) </w:t>
      </w:r>
      <w:r>
        <w:rPr>
          <w:rFonts w:eastAsiaTheme="minorHAnsi"/>
        </w:rPr>
        <w:t xml:space="preserve">и стаж </w:t>
      </w:r>
      <w:r>
        <w:lastRenderedPageBreak/>
        <w:t>работы в области строительства не менее 5 лет, а также</w:t>
      </w:r>
      <w:r>
        <w:rPr>
          <w:rFonts w:eastAsiaTheme="minorHAnsi"/>
        </w:rPr>
        <w:t xml:space="preserve"> являющихся специалистами по организации строительства, сведения о которых включены в национальный реестр специалистов в</w:t>
      </w:r>
      <w:proofErr w:type="gramEnd"/>
      <w:r>
        <w:rPr>
          <w:rFonts w:eastAsiaTheme="minorHAnsi"/>
        </w:rPr>
        <w:t xml:space="preserve"> области строительства;</w:t>
      </w:r>
    </w:p>
    <w:p w:rsidR="00F445CE" w:rsidRDefault="00F445CE" w:rsidP="00F445CE">
      <w:pPr>
        <w:pStyle w:val="ConsPlusNormal"/>
        <w:suppressAutoHyphens/>
        <w:spacing w:line="360" w:lineRule="auto"/>
        <w:ind w:firstLine="720"/>
        <w:jc w:val="both"/>
      </w:pPr>
      <w:r>
        <w:t xml:space="preserve">не менее 4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F445CE" w:rsidRDefault="00F445CE" w:rsidP="00F445CE">
      <w:pPr>
        <w:pStyle w:val="ConsPlusNormal"/>
        <w:numPr>
          <w:ilvl w:val="0"/>
          <w:numId w:val="8"/>
        </w:numPr>
        <w:suppressAutoHyphens/>
        <w:spacing w:line="360" w:lineRule="auto"/>
        <w:ind w:left="0" w:firstLine="720"/>
        <w:contextualSpacing/>
        <w:jc w:val="both"/>
      </w:pPr>
      <w:r>
        <w:t>не более 3 миллиардов рублей:</w:t>
      </w:r>
    </w:p>
    <w:p w:rsidR="00F445CE" w:rsidRDefault="00F445CE" w:rsidP="00F445CE">
      <w:pPr>
        <w:pStyle w:val="ConsPlusNormal"/>
        <w:suppressAutoHyphens/>
        <w:spacing w:line="360" w:lineRule="auto"/>
        <w:ind w:firstLine="720"/>
        <w:jc w:val="both"/>
        <w:rPr>
          <w:rFonts w:eastAsiaTheme="minorHAnsi"/>
        </w:rPr>
      </w:pPr>
      <w:proofErr w:type="gramStart"/>
      <w:r>
        <w:t xml:space="preserve">не менее 2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особо опасных, технически сложных и уникальных объектов за исключением объектов использования атомной энергии)</w:t>
      </w:r>
      <w:r>
        <w:rPr>
          <w:rFonts w:eastAsiaTheme="minorHAnsi"/>
        </w:rPr>
        <w:t xml:space="preserve"> и стаж </w:t>
      </w:r>
      <w:r>
        <w:t>работы в области строительства не менее 5 лет, а также</w:t>
      </w:r>
      <w:r>
        <w:rPr>
          <w:rFonts w:eastAsiaTheme="minorHAnsi"/>
        </w:rPr>
        <w:t xml:space="preserve"> являющихся специалистами по организации </w:t>
      </w:r>
      <w:r>
        <w:t>строительства</w:t>
      </w:r>
      <w:r>
        <w:rPr>
          <w:rFonts w:eastAsiaTheme="minorHAnsi"/>
        </w:rPr>
        <w:t>, сведения о которых включены в национальный реестр специалистов в</w:t>
      </w:r>
      <w:proofErr w:type="gramEnd"/>
      <w:r>
        <w:rPr>
          <w:rFonts w:eastAsiaTheme="minorHAnsi"/>
        </w:rPr>
        <w:t xml:space="preserve"> области строительства;</w:t>
      </w:r>
    </w:p>
    <w:p w:rsidR="00F445CE" w:rsidRDefault="00F445CE" w:rsidP="00F445CE">
      <w:pPr>
        <w:pStyle w:val="ConsPlusNormal"/>
        <w:suppressAutoHyphens/>
        <w:spacing w:line="360" w:lineRule="auto"/>
        <w:ind w:firstLine="720"/>
        <w:jc w:val="both"/>
      </w:pPr>
      <w:r>
        <w:t xml:space="preserve">не менее 5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F445CE" w:rsidRDefault="00F445CE" w:rsidP="00F445CE">
      <w:pPr>
        <w:pStyle w:val="ConsPlusNormal"/>
        <w:numPr>
          <w:ilvl w:val="0"/>
          <w:numId w:val="8"/>
        </w:numPr>
        <w:suppressAutoHyphens/>
        <w:spacing w:line="360" w:lineRule="auto"/>
        <w:ind w:left="0" w:firstLine="720"/>
        <w:contextualSpacing/>
        <w:jc w:val="both"/>
      </w:pPr>
      <w:r>
        <w:t>не более 10 миллиардов рублей:</w:t>
      </w:r>
    </w:p>
    <w:p w:rsidR="00F445CE" w:rsidRDefault="00F445CE" w:rsidP="00F445CE">
      <w:pPr>
        <w:pStyle w:val="ConsPlusNormal"/>
        <w:suppressAutoHyphens/>
        <w:spacing w:line="360" w:lineRule="auto"/>
        <w:ind w:firstLine="720"/>
        <w:jc w:val="both"/>
        <w:rPr>
          <w:rFonts w:eastAsiaTheme="minorHAnsi"/>
        </w:rPr>
      </w:pPr>
      <w:proofErr w:type="gramStart"/>
      <w:r>
        <w:t xml:space="preserve">не менее 3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особо опасных, технически сложных и уникальных объектов за исключением объектов использования атомной энергии)</w:t>
      </w:r>
      <w:r>
        <w:rPr>
          <w:rFonts w:eastAsiaTheme="minorHAnsi"/>
        </w:rPr>
        <w:t xml:space="preserve"> и стаж </w:t>
      </w:r>
      <w:r>
        <w:t>работы в области строительства не менее 5 лет, а также</w:t>
      </w:r>
      <w:r>
        <w:rPr>
          <w:rFonts w:eastAsiaTheme="minorHAnsi"/>
        </w:rPr>
        <w:t xml:space="preserve"> являющихся специалистами по организации </w:t>
      </w:r>
      <w:r>
        <w:t>строительства</w:t>
      </w:r>
      <w:r>
        <w:rPr>
          <w:rFonts w:eastAsiaTheme="minorHAnsi"/>
        </w:rPr>
        <w:t>, сведения о которых включены в национальный реестр специалистов в</w:t>
      </w:r>
      <w:proofErr w:type="gramEnd"/>
      <w:r>
        <w:rPr>
          <w:rFonts w:eastAsiaTheme="minorHAnsi"/>
        </w:rPr>
        <w:t xml:space="preserve"> области строительства;</w:t>
      </w:r>
    </w:p>
    <w:p w:rsidR="00F445CE" w:rsidRDefault="00F445CE" w:rsidP="00F445CE">
      <w:pPr>
        <w:pStyle w:val="ConsPlusNormal"/>
        <w:suppressAutoHyphens/>
        <w:spacing w:line="360" w:lineRule="auto"/>
        <w:ind w:firstLine="720"/>
        <w:jc w:val="both"/>
      </w:pPr>
      <w:r>
        <w:t xml:space="preserve">не менее 6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F445CE" w:rsidRDefault="00F445CE" w:rsidP="00F445CE">
      <w:pPr>
        <w:pStyle w:val="ConsPlusNormal"/>
        <w:numPr>
          <w:ilvl w:val="0"/>
          <w:numId w:val="8"/>
        </w:numPr>
        <w:suppressAutoHyphens/>
        <w:spacing w:line="360" w:lineRule="auto"/>
        <w:ind w:left="0" w:firstLine="720"/>
        <w:contextualSpacing/>
        <w:jc w:val="both"/>
      </w:pPr>
      <w:r>
        <w:lastRenderedPageBreak/>
        <w:t>10 миллиардов рублей и более:</w:t>
      </w:r>
    </w:p>
    <w:p w:rsidR="00F445CE" w:rsidRDefault="00F445CE" w:rsidP="00F445CE">
      <w:pPr>
        <w:pStyle w:val="ConsPlusNormal"/>
        <w:suppressAutoHyphens/>
        <w:spacing w:line="360" w:lineRule="auto"/>
        <w:ind w:firstLine="720"/>
        <w:jc w:val="both"/>
        <w:rPr>
          <w:rFonts w:eastAsiaTheme="minorHAnsi"/>
        </w:rPr>
      </w:pPr>
      <w:proofErr w:type="gramStart"/>
      <w:r>
        <w:t xml:space="preserve">не менее 3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 xml:space="preserve">особо опасных, технически сложных и уникальных объектов за исключением объектов использования атомной энергии) </w:t>
      </w:r>
      <w:r>
        <w:rPr>
          <w:rFonts w:eastAsiaTheme="minorHAnsi"/>
        </w:rPr>
        <w:t xml:space="preserve">и стаж </w:t>
      </w:r>
      <w:r>
        <w:t>работы в области строительства не менее 5 лет, а также</w:t>
      </w:r>
      <w:r>
        <w:rPr>
          <w:rFonts w:eastAsiaTheme="minorHAnsi"/>
        </w:rPr>
        <w:t xml:space="preserve"> являющихся специалистами по организации </w:t>
      </w:r>
      <w:r>
        <w:t>строительства</w:t>
      </w:r>
      <w:r>
        <w:rPr>
          <w:rFonts w:eastAsiaTheme="minorHAnsi"/>
        </w:rPr>
        <w:t>, сведения о которых включены в национальный реестр специалистов в</w:t>
      </w:r>
      <w:proofErr w:type="gramEnd"/>
      <w:r>
        <w:rPr>
          <w:rFonts w:eastAsiaTheme="minorHAnsi"/>
        </w:rPr>
        <w:t xml:space="preserve"> области строительства;</w:t>
      </w:r>
    </w:p>
    <w:p w:rsidR="00F445CE" w:rsidRDefault="00F445CE" w:rsidP="00F445CE">
      <w:pPr>
        <w:pStyle w:val="ConsPlusNormal"/>
        <w:suppressAutoHyphens/>
        <w:spacing w:line="360" w:lineRule="auto"/>
        <w:ind w:firstLine="720"/>
        <w:jc w:val="both"/>
      </w:pPr>
      <w:r>
        <w:t xml:space="preserve">не менее 7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F445CE" w:rsidRDefault="00F445CE" w:rsidP="00F445CE">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eastAsia="Times New Roman" w:hAnsi="Times New Roman" w:cs="Times New Roman"/>
          <w:sz w:val="28"/>
          <w:szCs w:val="28"/>
          <w:lang w:eastAsia="ru-RU"/>
        </w:rPr>
        <w:t>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r>
        <w:rPr>
          <w:rFonts w:ascii="Times New Roman" w:hAnsi="Times New Roman" w:cs="Times New Roman"/>
          <w:bCs/>
          <w:color w:val="auto"/>
          <w:sz w:val="28"/>
          <w:szCs w:val="28"/>
        </w:rPr>
        <w:t xml:space="preserve">; </w:t>
      </w:r>
    </w:p>
    <w:p w:rsidR="00F445CE" w:rsidRDefault="00F445CE" w:rsidP="00F445CE">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eastAsia="Times New Roman" w:hAnsi="Times New Roman" w:cs="Times New Roman"/>
          <w:sz w:val="28"/>
          <w:szCs w:val="28"/>
          <w:lang w:eastAsia="ru-RU"/>
        </w:rPr>
        <w:t>повышение квалификации в области строительства руководителей и специалистов, осуществляемое не реже одного раза в 5 лет</w:t>
      </w:r>
      <w:r>
        <w:rPr>
          <w:rFonts w:ascii="Times New Roman" w:hAnsi="Times New Roman" w:cs="Times New Roman"/>
          <w:color w:val="auto"/>
          <w:sz w:val="28"/>
          <w:szCs w:val="28"/>
        </w:rPr>
        <w:t>;</w:t>
      </w:r>
    </w:p>
    <w:p w:rsidR="00F445CE" w:rsidRDefault="00F445CE" w:rsidP="00F445CE">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proofErr w:type="gramStart"/>
      <w:r>
        <w:rPr>
          <w:rFonts w:ascii="Times New Roman" w:eastAsia="Times New Roman" w:hAnsi="Times New Roman" w:cs="Times New Roman"/>
          <w:sz w:val="28"/>
          <w:szCs w:val="28"/>
          <w:lang w:eastAsia="ru-RU"/>
        </w:rPr>
        <w:t>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rFonts w:ascii="Times New Roman" w:hAnsi="Times New Roman" w:cs="Times New Roman"/>
          <w:color w:val="auto"/>
          <w:sz w:val="28"/>
          <w:szCs w:val="28"/>
        </w:rPr>
        <w:t>;</w:t>
      </w:r>
      <w:proofErr w:type="gramEnd"/>
    </w:p>
    <w:p w:rsidR="00F445CE" w:rsidRDefault="00F445CE" w:rsidP="00F445CE">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Т</w:t>
      </w:r>
      <w:r>
        <w:rPr>
          <w:rFonts w:ascii="Times New Roman" w:hAnsi="Times New Roman" w:cs="Times New Roman"/>
          <w:color w:val="auto"/>
          <w:sz w:val="28"/>
          <w:szCs w:val="28"/>
        </w:rPr>
        <w:t xml:space="preserve">ребованием к имуществу является наличие у члена саморегулируемой организации,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принадлежащего ему на праве собственности или ином законном </w:t>
      </w:r>
      <w:r>
        <w:rPr>
          <w:rFonts w:ascii="Times New Roman" w:hAnsi="Times New Roman" w:cs="Times New Roman"/>
          <w:color w:val="auto"/>
          <w:sz w:val="28"/>
          <w:szCs w:val="28"/>
        </w:rPr>
        <w:lastRenderedPageBreak/>
        <w:t>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в составе и количестве, необходимом</w:t>
      </w:r>
      <w:proofErr w:type="gramEnd"/>
      <w:r>
        <w:rPr>
          <w:rFonts w:ascii="Times New Roman" w:hAnsi="Times New Roman" w:cs="Times New Roman"/>
          <w:color w:val="auto"/>
          <w:sz w:val="28"/>
          <w:szCs w:val="28"/>
        </w:rPr>
        <w:t xml:space="preserve"> для </w:t>
      </w:r>
      <w:proofErr w:type="gramStart"/>
      <w:r>
        <w:rPr>
          <w:rFonts w:ascii="Times New Roman" w:hAnsi="Times New Roman" w:cs="Times New Roman"/>
          <w:color w:val="auto"/>
          <w:sz w:val="28"/>
          <w:szCs w:val="28"/>
        </w:rPr>
        <w:t>таких</w:t>
      </w:r>
      <w:proofErr w:type="gramEnd"/>
      <w:r>
        <w:rPr>
          <w:rFonts w:ascii="Times New Roman" w:hAnsi="Times New Roman" w:cs="Times New Roman"/>
          <w:color w:val="auto"/>
          <w:sz w:val="28"/>
          <w:szCs w:val="28"/>
        </w:rPr>
        <w:t xml:space="preserve"> строительства, реконструкции, капитального ремонта. Член саморегулируемой организации обязан представить в саморегулируемую организацию перечень имущества с обоснованием его достаточности для выполнения договоров строительного подряда.</w:t>
      </w:r>
    </w:p>
    <w:p w:rsidR="00F445CE" w:rsidRDefault="00F445CE" w:rsidP="00F445CE">
      <w:pPr>
        <w:pStyle w:val="a5"/>
        <w:numPr>
          <w:ilvl w:val="1"/>
          <w:numId w:val="7"/>
        </w:numPr>
        <w:suppressAutoHyphens/>
        <w:autoSpaceDE w:val="0"/>
        <w:autoSpaceDN w:val="0"/>
        <w:adjustRightInd w:val="0"/>
        <w:spacing w:line="360" w:lineRule="auto"/>
        <w:ind w:left="0" w:firstLine="709"/>
        <w:jc w:val="both"/>
        <w:rPr>
          <w:rFonts w:ascii="Times New Roman" w:hAnsi="Times New Roman" w:cs="Times New Roman"/>
          <w:color w:val="auto"/>
          <w:sz w:val="28"/>
          <w:szCs w:val="28"/>
          <w:shd w:val="solid" w:color="FFFFFF" w:fill="FFFFFF"/>
        </w:rPr>
      </w:pPr>
      <w:r>
        <w:rPr>
          <w:rFonts w:ascii="Times New Roman" w:hAnsi="Times New Roman" w:cs="Times New Roman"/>
          <w:color w:val="auto"/>
          <w:sz w:val="28"/>
          <w:szCs w:val="28"/>
          <w:shd w:val="solid" w:color="FFFFFF" w:fill="FFFFFF"/>
        </w:rPr>
        <w:t xml:space="preserve">Наличие </w:t>
      </w:r>
      <w:r>
        <w:rPr>
          <w:rFonts w:ascii="Times New Roman" w:hAnsi="Times New Roman" w:cs="Times New Roman"/>
          <w:color w:val="auto"/>
          <w:sz w:val="28"/>
          <w:szCs w:val="28"/>
        </w:rPr>
        <w:t>соответствующих</w:t>
      </w:r>
      <w:r>
        <w:rPr>
          <w:rFonts w:ascii="Times New Roman" w:hAnsi="Times New Roman" w:cs="Times New Roman"/>
          <w:color w:val="auto"/>
          <w:sz w:val="28"/>
          <w:szCs w:val="28"/>
          <w:shd w:val="solid" w:color="FFFFFF" w:fill="FFFFFF"/>
        </w:rPr>
        <w:t xml:space="preserve"> лицензий и иных разрешительных документов, если это предусмотрено законодательством Российской Федерации;</w:t>
      </w:r>
    </w:p>
    <w:p w:rsidR="00F445CE" w:rsidRDefault="00F445CE" w:rsidP="00F445CE">
      <w:pPr>
        <w:pStyle w:val="a5"/>
        <w:suppressAutoHyphens/>
        <w:autoSpaceDE w:val="0"/>
        <w:autoSpaceDN w:val="0"/>
        <w:adjustRightInd w:val="0"/>
        <w:spacing w:line="360" w:lineRule="auto"/>
        <w:ind w:left="0" w:firstLine="709"/>
        <w:jc w:val="both"/>
        <w:rPr>
          <w:rFonts w:ascii="Times New Roman" w:hAnsi="Times New Roman" w:cs="Times New Roman"/>
          <w:color w:val="auto"/>
          <w:sz w:val="28"/>
          <w:szCs w:val="26"/>
        </w:rPr>
      </w:pPr>
      <w:r>
        <w:rPr>
          <w:rFonts w:ascii="Times New Roman" w:hAnsi="Times New Roman" w:cs="Times New Roman"/>
          <w:color w:val="auto"/>
          <w:sz w:val="28"/>
          <w:szCs w:val="28"/>
        </w:rPr>
        <w:t xml:space="preserve">3.4 </w:t>
      </w:r>
      <w:r>
        <w:rPr>
          <w:rFonts w:ascii="Times New Roman" w:eastAsia="Times New Roman" w:hAnsi="Times New Roman" w:cs="Times New Roman"/>
          <w:sz w:val="28"/>
          <w:szCs w:val="28"/>
          <w:lang w:eastAsia="ru-RU"/>
        </w:rPr>
        <w:t xml:space="preserve">Минимальным требованием к члену саморегулируемой организации, осуществляющему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w:t>
      </w:r>
      <w:proofErr w:type="gramStart"/>
      <w:r>
        <w:rPr>
          <w:rFonts w:ascii="Times New Roman" w:eastAsia="Times New Roman" w:hAnsi="Times New Roman" w:cs="Times New Roman"/>
          <w:sz w:val="28"/>
          <w:szCs w:val="28"/>
          <w:lang w:eastAsia="ru-RU"/>
        </w:rPr>
        <w:t>качества</w:t>
      </w:r>
      <w:proofErr w:type="gramEnd"/>
      <w:r>
        <w:rPr>
          <w:rFonts w:ascii="Times New Roman" w:eastAsia="Times New Roman" w:hAnsi="Times New Roman" w:cs="Times New Roman"/>
          <w:sz w:val="28"/>
          <w:szCs w:val="28"/>
          <w:lang w:eastAsia="ru-RU"/>
        </w:rPr>
        <w:t xml:space="preserve"> выполняемых работ, а также работников, на которых в установленном порядке возложена обязанность по осуществлению такого контроля</w:t>
      </w:r>
      <w:r>
        <w:rPr>
          <w:rFonts w:ascii="Times New Roman" w:hAnsi="Times New Roman" w:cs="Times New Roman"/>
          <w:color w:val="auto"/>
          <w:sz w:val="28"/>
          <w:szCs w:val="26"/>
        </w:rPr>
        <w:t>.</w:t>
      </w:r>
    </w:p>
    <w:p w:rsidR="00F445CE" w:rsidRDefault="00F445CE" w:rsidP="00F445CE">
      <w:pPr>
        <w:pStyle w:val="a5"/>
        <w:suppressAutoHyphens/>
        <w:autoSpaceDE w:val="0"/>
        <w:autoSpaceDN w:val="0"/>
        <w:adjustRightInd w:val="0"/>
        <w:spacing w:line="360" w:lineRule="auto"/>
        <w:ind w:left="0" w:firstLine="709"/>
        <w:jc w:val="both"/>
        <w:rPr>
          <w:rFonts w:ascii="Times New Roman" w:hAnsi="Times New Roman" w:cs="Times New Roman"/>
          <w:color w:val="auto"/>
          <w:sz w:val="28"/>
          <w:szCs w:val="28"/>
          <w:shd w:val="solid" w:color="FFFFFF" w:fill="FFFFFF"/>
        </w:rPr>
      </w:pPr>
    </w:p>
    <w:p w:rsidR="00F445CE" w:rsidRDefault="00F445CE" w:rsidP="00F445CE">
      <w:pPr>
        <w:pStyle w:val="2"/>
        <w:numPr>
          <w:ilvl w:val="0"/>
          <w:numId w:val="7"/>
        </w:numPr>
        <w:tabs>
          <w:tab w:val="left" w:pos="1134"/>
        </w:tabs>
        <w:spacing w:before="0" w:after="0" w:line="360" w:lineRule="auto"/>
        <w:ind w:left="0" w:firstLine="720"/>
        <w:jc w:val="both"/>
        <w:rPr>
          <w:rFonts w:ascii="Times New Roman" w:hAnsi="Times New Roman" w:cs="Times New Roman"/>
          <w:b/>
          <w:sz w:val="28"/>
          <w:szCs w:val="28"/>
        </w:rPr>
      </w:pPr>
      <w:bookmarkStart w:id="12" w:name="_Toc474320080"/>
      <w:r>
        <w:rPr>
          <w:rFonts w:ascii="Times New Roman" w:hAnsi="Times New Roman" w:cs="Times New Roman"/>
          <w:b/>
          <w:sz w:val="28"/>
          <w:szCs w:val="28"/>
        </w:rPr>
        <w:t>Требования к членам саморегулируемой организации, осуществляющим строительство, реконструкцию, капитальный ремонт объектов использования атомной энергии</w:t>
      </w:r>
      <w:bookmarkEnd w:id="12"/>
    </w:p>
    <w:p w:rsidR="00F445CE" w:rsidRPr="007215F0" w:rsidRDefault="00F445CE" w:rsidP="00F445CE">
      <w:pPr>
        <w:pStyle w:val="a5"/>
        <w:numPr>
          <w:ilvl w:val="1"/>
          <w:numId w:val="9"/>
        </w:numPr>
        <w:suppressAutoHyphens/>
        <w:autoSpaceDE w:val="0"/>
        <w:autoSpaceDN w:val="0"/>
        <w:adjustRightInd w:val="0"/>
        <w:spacing w:line="360" w:lineRule="auto"/>
        <w:ind w:left="0" w:firstLine="720"/>
        <w:jc w:val="both"/>
        <w:rPr>
          <w:rFonts w:ascii="Times New Roman" w:hAnsi="Times New Roman" w:cs="Times New Roman"/>
          <w:color w:val="FF0000"/>
          <w:sz w:val="28"/>
          <w:szCs w:val="28"/>
          <w:shd w:val="solid" w:color="FFFFFF" w:fill="FFFFFF"/>
        </w:rPr>
      </w:pPr>
      <w:r w:rsidRPr="007215F0">
        <w:rPr>
          <w:rFonts w:ascii="Times New Roman" w:hAnsi="Times New Roman" w:cs="Times New Roman"/>
          <w:color w:val="FF0000"/>
          <w:sz w:val="28"/>
          <w:szCs w:val="28"/>
          <w:shd w:val="solid" w:color="FFFFFF" w:fill="FFFFFF"/>
        </w:rPr>
        <w:t xml:space="preserve">Наличие </w:t>
      </w:r>
      <w:r w:rsidRPr="007215F0">
        <w:rPr>
          <w:rFonts w:ascii="Times New Roman" w:hAnsi="Times New Roman" w:cs="Times New Roman"/>
          <w:color w:val="FF0000"/>
          <w:sz w:val="28"/>
          <w:szCs w:val="28"/>
        </w:rPr>
        <w:t>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F445CE" w:rsidRDefault="00F445CE" w:rsidP="00F445CE">
      <w:pPr>
        <w:pStyle w:val="a5"/>
        <w:suppressAutoHyphens/>
        <w:autoSpaceDE w:val="0"/>
        <w:autoSpaceDN w:val="0"/>
        <w:adjustRightInd w:val="0"/>
        <w:spacing w:line="360" w:lineRule="auto"/>
        <w:jc w:val="both"/>
        <w:rPr>
          <w:rFonts w:ascii="Times New Roman" w:hAnsi="Times New Roman" w:cs="Times New Roman"/>
          <w:color w:val="auto"/>
          <w:sz w:val="28"/>
          <w:szCs w:val="28"/>
          <w:shd w:val="solid" w:color="FFFFFF" w:fill="FFFFFF"/>
        </w:rPr>
      </w:pPr>
    </w:p>
    <w:p w:rsidR="00F445CE" w:rsidRDefault="00F445CE" w:rsidP="00F445CE">
      <w:pPr>
        <w:suppressAutoHyphens/>
        <w:autoSpaceDE w:val="0"/>
        <w:autoSpaceDN w:val="0"/>
        <w:adjustRightInd w:val="0"/>
        <w:spacing w:line="360" w:lineRule="auto"/>
        <w:jc w:val="center"/>
        <w:rPr>
          <w:rFonts w:ascii="Times New Roman" w:hAnsi="Times New Roman" w:cs="Times New Roman"/>
          <w:b/>
          <w:noProof/>
          <w:sz w:val="28"/>
          <w:szCs w:val="28"/>
        </w:rPr>
      </w:pPr>
    </w:p>
    <w:p w:rsidR="00F445CE" w:rsidRDefault="00F445CE" w:rsidP="00F445CE">
      <w:pPr>
        <w:suppressAutoHyphens/>
        <w:autoSpaceDE w:val="0"/>
        <w:autoSpaceDN w:val="0"/>
        <w:adjustRightInd w:val="0"/>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РАЗДЕЛ 3.Размеры, порядок расчета  и уплаты вступительного и регулярного членских взносов</w:t>
      </w:r>
    </w:p>
    <w:p w:rsidR="00F445CE" w:rsidRDefault="00F445CE" w:rsidP="00F445CE">
      <w:pPr>
        <w:suppressAutoHyphens/>
        <w:autoSpaceDE w:val="0"/>
        <w:autoSpaceDN w:val="0"/>
        <w:adjustRightInd w:val="0"/>
        <w:spacing w:line="360" w:lineRule="auto"/>
        <w:jc w:val="center"/>
        <w:rPr>
          <w:rFonts w:ascii="Times New Roman" w:hAnsi="Times New Roman" w:cs="Times New Roman"/>
          <w:b/>
          <w:bCs/>
          <w:sz w:val="28"/>
          <w:szCs w:val="28"/>
        </w:rPr>
      </w:pPr>
    </w:p>
    <w:p w:rsidR="00F445CE" w:rsidRDefault="00F445CE" w:rsidP="00F445CE">
      <w:pPr>
        <w:suppressAutoHyphens/>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1.1. Настоящее Положение разработано в соответствии с Уставом саморегулируемой организации «Союз дорожно-транспортных строителей «СОЮЗДОРСТРОЙ» (далее – Союз).</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1.2. Настоящее Положение определяет порядок, размер и сроки внесения вступительных взносов и регулярных членских взносов членов Союза.</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1.3. Каждый член Союза вправе оказывать Союзу дополнительную финансовую помощь в любое время и без ограничений.</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1.4. Вступительные взносы и регулярные членские взносы используются на обеспечение деятельности Союза, предусмотренной его Уставом.</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1.5. Размеры вступительного и регулярных членских взносов определяются настоящим Положением и утверждаются Общим собранием членов Союза.</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p>
    <w:p w:rsidR="00F445CE" w:rsidRDefault="00F445CE" w:rsidP="00F445CE">
      <w:pPr>
        <w:suppressAutoHyphens/>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 ВСТУПИТЕЛЬНЫЕ ВЗНОСЫ</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2.1. Вступительные взносы являются разовым обязательным денежным вкладом для предприятий, организаций и индивидуальных предпринимателей, изъявивших желание вступить в члены Союза, вне зависимости от их организационно-правовой формы, статуса и положения на рынке (далее по тексту – Кандидаты).</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2.2. Вступительные взносы оплачиваются юридическими лицами и индивидуальными предпринимателями до момента рассмотрения вопроса о приеме в члены Союза.</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2.3. В случае отказа заявителю о вступлении в члены Союза, вступительный взнос возвращается путем перечисления на расчетный счет заявителя в течение 10 (десяти) дней с момента принятия соответствующего решения.</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p>
    <w:p w:rsidR="00F445CE" w:rsidRDefault="00F445CE" w:rsidP="00F445CE">
      <w:pPr>
        <w:suppressAutoHyphens/>
        <w:autoSpaceDE w:val="0"/>
        <w:autoSpaceDN w:val="0"/>
        <w:adjustRightInd w:val="0"/>
        <w:spacing w:line="360" w:lineRule="auto"/>
        <w:jc w:val="center"/>
        <w:rPr>
          <w:rFonts w:ascii="Times New Roman" w:hAnsi="Times New Roman" w:cs="Times New Roman"/>
          <w:b/>
          <w:bCs/>
          <w:sz w:val="28"/>
          <w:szCs w:val="28"/>
        </w:rPr>
      </w:pPr>
    </w:p>
    <w:p w:rsidR="00F445CE" w:rsidRDefault="00F445CE" w:rsidP="00F445CE">
      <w:pPr>
        <w:suppressAutoHyphens/>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3. РЕГУЛЯРНЫЕ ЧЛЕНСКИЕ ВЗНОСЫ</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3.1.Регулярные членские взносы являются обязательным текущим денежным вкладом членов Союза.</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3.2. Регулярный членский взнос оплачивается каждым членом Союза ежеквартально не позднее 15 (Пятнадцатого) числа первого месяца квартала за текущий квартал.</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3.3. В случае принятия в члены Союза новой организации или индивидуального предпринимателя, регулярный членский взнос за текущий квартал оплачивается новым членом в течение 15 (Пятнадцати) дней с момента принятия в члены Союза и выдачи ему Свидетельства о допуске.</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3.4. Член Союза, не оплативший в указанные сроки членский взнос за текущий квартал, может </w:t>
      </w:r>
      <w:proofErr w:type="gramStart"/>
      <w:r>
        <w:rPr>
          <w:rFonts w:ascii="Times New Roman" w:hAnsi="Times New Roman" w:cs="Times New Roman"/>
          <w:bCs/>
          <w:sz w:val="28"/>
          <w:szCs w:val="28"/>
        </w:rPr>
        <w:t>быть</w:t>
      </w:r>
      <w:proofErr w:type="gramEnd"/>
      <w:r>
        <w:rPr>
          <w:rFonts w:ascii="Times New Roman" w:hAnsi="Times New Roman" w:cs="Times New Roman"/>
          <w:bCs/>
          <w:sz w:val="28"/>
          <w:szCs w:val="28"/>
        </w:rPr>
        <w:t xml:space="preserve"> подвергнут дисциплинарному взысканию в соответствии с действующим законодательством РФ и внутренними документами Союза.</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3.5.1. При отсутствии данных или невозможности подтвердить объем выручки за предыдущий календарный год, регулярный членский взнос оплачивается новым членом Союза из расчета его ожидаемой выручки. По итогам календарного года размер уплаченного регулярного членского взноса корректируется по фактической выручке.</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3.5.2. Члены Союза включают в состав расходов на будущий год при формировании сметы объем финансовых средств, необходимых для уплаты регулярных членских взносов и направляют информацию об этом в «СОЮЗДОРСТРОЙ» до 15 января каждого года по форме согласно Приложению № 2 к настоящему Положению.    </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3.6. Член Союза в добровольном порядке вправе увеличить размер установленного регулярного членского взноса.</w:t>
      </w: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p>
    <w:p w:rsidR="00F445CE" w:rsidRDefault="00F445CE" w:rsidP="00F445CE">
      <w:pPr>
        <w:suppressAutoHyphens/>
        <w:autoSpaceDE w:val="0"/>
        <w:autoSpaceDN w:val="0"/>
        <w:adjustRightInd w:val="0"/>
        <w:spacing w:line="360" w:lineRule="auto"/>
        <w:jc w:val="both"/>
        <w:rPr>
          <w:rFonts w:ascii="Times New Roman" w:hAnsi="Times New Roman" w:cs="Times New Roman"/>
          <w:bCs/>
          <w:sz w:val="28"/>
          <w:szCs w:val="28"/>
        </w:rPr>
      </w:pPr>
    </w:p>
    <w:p w:rsidR="00F445CE" w:rsidRDefault="00F445CE" w:rsidP="00F445CE">
      <w:pPr>
        <w:suppressAutoHyphens/>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4. ЗАКЛЮЧИТЕЛЬНЫЕ ПОЛОЖЕНИЯ</w:t>
      </w:r>
    </w:p>
    <w:p w:rsidR="00F445CE" w:rsidRDefault="00F445CE" w:rsidP="00F445CE">
      <w:pPr>
        <w:suppressAutoHyphens/>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4.1. Вступительные взносы и регулярные членские взносы оплачиваются в порядке наличного и безналичного расчета, в валюте Российской Федерации.</w:t>
      </w: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4.2. При выходе из Союза и/или исключении из Союза вступительные взносы и регулярные членские взносы возврату не подлежат.</w:t>
      </w: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4.3. Проверку правильности учета взносов и надлежащего расходования производит Аудиторская организация, назначенная Советом Союза.</w:t>
      </w: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4.4. Взносы считаются оплаченными в момент поступления денежных средств на расчетный счет или в кассу Союза.</w:t>
      </w: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4.5. Настоящее Положение доводится до сведения всех членов Союза путем размещения на официальном сайте Союза в сети Интернет.</w:t>
      </w:r>
    </w:p>
    <w:p w:rsidR="00F445CE" w:rsidRPr="007215F0" w:rsidRDefault="00F445CE" w:rsidP="00F445CE">
      <w:pPr>
        <w:pStyle w:val="1"/>
        <w:spacing w:line="360" w:lineRule="auto"/>
        <w:jc w:val="both"/>
        <w:rPr>
          <w:rFonts w:ascii="Times New Roman" w:hAnsi="Times New Roman" w:cs="Times New Roman"/>
          <w:bCs/>
          <w:color w:val="FF0000"/>
          <w:sz w:val="28"/>
          <w:szCs w:val="28"/>
        </w:rPr>
      </w:pPr>
      <w:r w:rsidRPr="007215F0">
        <w:rPr>
          <w:rFonts w:ascii="Times New Roman" w:hAnsi="Times New Roman" w:cs="Times New Roman"/>
          <w:bCs/>
          <w:color w:val="FF0000"/>
          <w:sz w:val="28"/>
          <w:szCs w:val="28"/>
        </w:rPr>
        <w:t>4.6. Данное Положение вступает в силу со дня внесения сведений о нём в государственный реестр саморегулируемых организаций.</w:t>
      </w:r>
    </w:p>
    <w:p w:rsidR="00F445CE" w:rsidRDefault="00F445CE" w:rsidP="00F445CE">
      <w:pPr>
        <w:pStyle w:val="1"/>
        <w:spacing w:line="360" w:lineRule="auto"/>
        <w:jc w:val="right"/>
        <w:rPr>
          <w:rFonts w:ascii="Times New Roman" w:hAnsi="Times New Roman" w:cs="Times New Roman"/>
          <w:bCs/>
          <w:i/>
          <w:sz w:val="28"/>
          <w:szCs w:val="28"/>
        </w:rPr>
      </w:pPr>
    </w:p>
    <w:p w:rsidR="00F445CE" w:rsidRDefault="00F445CE" w:rsidP="00F445CE">
      <w:pPr>
        <w:pStyle w:val="1"/>
        <w:spacing w:line="360" w:lineRule="auto"/>
        <w:jc w:val="right"/>
        <w:rPr>
          <w:rFonts w:ascii="Times New Roman" w:hAnsi="Times New Roman" w:cs="Times New Roman"/>
          <w:bCs/>
          <w:i/>
          <w:sz w:val="28"/>
          <w:szCs w:val="28"/>
        </w:rPr>
      </w:pPr>
    </w:p>
    <w:p w:rsidR="00F445CE" w:rsidRDefault="00F445CE" w:rsidP="00F445CE">
      <w:pPr>
        <w:pStyle w:val="1"/>
        <w:spacing w:line="360" w:lineRule="auto"/>
        <w:jc w:val="right"/>
        <w:rPr>
          <w:rFonts w:ascii="Times New Roman" w:hAnsi="Times New Roman" w:cs="Times New Roman"/>
          <w:bCs/>
          <w:i/>
          <w:sz w:val="28"/>
          <w:szCs w:val="28"/>
        </w:rPr>
      </w:pPr>
    </w:p>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Pr>
        <w:pStyle w:val="1"/>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lastRenderedPageBreak/>
        <w:t>Приложение 1</w:t>
      </w:r>
    </w:p>
    <w:p w:rsidR="00F445CE" w:rsidRDefault="00F445CE" w:rsidP="00F445CE">
      <w:pPr>
        <w:pStyle w:val="1"/>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t>к Положению о вступительных и регулярных членских взносах</w:t>
      </w:r>
    </w:p>
    <w:p w:rsidR="00F445CE" w:rsidRDefault="00F445CE" w:rsidP="00F445CE">
      <w:pPr>
        <w:pStyle w:val="1"/>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t xml:space="preserve"> «СОЮЗДОРСТРОЙ»</w:t>
      </w:r>
    </w:p>
    <w:p w:rsidR="00F445CE" w:rsidRDefault="00F445CE" w:rsidP="00F445CE">
      <w:pPr>
        <w:jc w:val="center"/>
        <w:rPr>
          <w:rFonts w:ascii="Times New Roman" w:hAnsi="Times New Roman" w:cs="Times New Roman"/>
          <w:b/>
          <w:sz w:val="28"/>
          <w:szCs w:val="28"/>
        </w:rPr>
      </w:pPr>
      <w:r>
        <w:rPr>
          <w:rFonts w:ascii="Times New Roman" w:hAnsi="Times New Roman" w:cs="Times New Roman"/>
          <w:b/>
          <w:sz w:val="28"/>
          <w:szCs w:val="28"/>
        </w:rPr>
        <w:t>Формула расчета членских взносов.</w:t>
      </w:r>
    </w:p>
    <w:p w:rsidR="00F445CE" w:rsidRDefault="00F445CE" w:rsidP="00F445CE">
      <w:pPr>
        <w:rPr>
          <w:rFonts w:ascii="Times New Roman" w:hAnsi="Times New Roman" w:cs="Times New Roman"/>
          <w:sz w:val="28"/>
          <w:szCs w:val="28"/>
        </w:rPr>
      </w:pPr>
      <w:r>
        <w:rPr>
          <w:rFonts w:ascii="Times New Roman" w:hAnsi="Times New Roman" w:cs="Times New Roman"/>
          <w:sz w:val="28"/>
          <w:szCs w:val="28"/>
        </w:rPr>
        <w:t xml:space="preserve">С 01.01.2016года в соответствии с решением Общего собрания членов Союза от 18.02.2015 года размеры членских взносов членов «СОЮЗДОРСТРОЙ» рассчитываются с учетом уровня инфляции равным 11,36% по формуле: </w:t>
      </w:r>
    </w:p>
    <w:p w:rsidR="00F445CE" w:rsidRDefault="00F445CE" w:rsidP="00F445CE">
      <w:pPr>
        <w:jc w:val="center"/>
        <w:rPr>
          <w:rFonts w:ascii="Times New Roman" w:hAnsi="Times New Roman" w:cs="Times New Roman"/>
          <w:b/>
          <w:i/>
          <w:sz w:val="28"/>
          <w:szCs w:val="28"/>
        </w:rPr>
      </w:pPr>
      <w:proofErr w:type="gramStart"/>
      <w:r>
        <w:rPr>
          <w:rFonts w:ascii="Times New Roman" w:hAnsi="Times New Roman" w:cs="Times New Roman"/>
          <w:b/>
          <w:i/>
          <w:sz w:val="28"/>
          <w:szCs w:val="28"/>
        </w:rPr>
        <w:t>Б</w:t>
      </w:r>
      <w:proofErr w:type="gramEnd"/>
      <w:r>
        <w:rPr>
          <w:rFonts w:ascii="Times New Roman" w:hAnsi="Times New Roman" w:cs="Times New Roman"/>
          <w:b/>
          <w:i/>
          <w:sz w:val="28"/>
          <w:szCs w:val="28"/>
        </w:rPr>
        <w:t>+(БхК:100)</w:t>
      </w:r>
    </w:p>
    <w:p w:rsidR="00F445CE" w:rsidRDefault="00F445CE" w:rsidP="00F445CE">
      <w:pPr>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базовая сумма членских взносов, в соответствии с объемом выручки за прошедший год, утвержденная общим собранием членов Союза Протокол №1 от 27.01.2010г.</w:t>
      </w:r>
    </w:p>
    <w:p w:rsidR="00F445CE" w:rsidRDefault="00F445CE" w:rsidP="00F445CE">
      <w:pPr>
        <w:rPr>
          <w:rFonts w:ascii="Times New Roman" w:hAnsi="Times New Roman" w:cs="Times New Roman"/>
          <w:sz w:val="28"/>
          <w:szCs w:val="28"/>
        </w:rPr>
      </w:pPr>
      <w:r>
        <w:rPr>
          <w:rFonts w:ascii="Times New Roman" w:hAnsi="Times New Roman" w:cs="Times New Roman"/>
          <w:sz w:val="28"/>
          <w:szCs w:val="28"/>
        </w:rPr>
        <w:t>К-коэффициент инфляции за 2014г. – 11.36.</w:t>
      </w:r>
    </w:p>
    <w:p w:rsidR="00F445CE" w:rsidRDefault="00F445CE" w:rsidP="00F445CE">
      <w:pPr>
        <w:jc w:val="center"/>
        <w:rPr>
          <w:rFonts w:ascii="Times New Roman" w:hAnsi="Times New Roman" w:cs="Times New Roman"/>
          <w:b/>
          <w:bCs/>
          <w:sz w:val="28"/>
          <w:szCs w:val="28"/>
        </w:rPr>
      </w:pPr>
    </w:p>
    <w:p w:rsidR="00F445CE" w:rsidRDefault="00F445CE" w:rsidP="00F445CE">
      <w:pPr>
        <w:jc w:val="center"/>
        <w:rPr>
          <w:rFonts w:ascii="Times New Roman" w:hAnsi="Times New Roman" w:cs="Times New Roman"/>
          <w:b/>
          <w:bCs/>
          <w:sz w:val="28"/>
          <w:szCs w:val="28"/>
        </w:rPr>
      </w:pPr>
      <w:r>
        <w:rPr>
          <w:rFonts w:ascii="Times New Roman" w:hAnsi="Times New Roman" w:cs="Times New Roman"/>
          <w:b/>
          <w:bCs/>
          <w:sz w:val="28"/>
          <w:szCs w:val="28"/>
        </w:rPr>
        <w:t>Размеры регулярных членских взносов членов «СОЮЗДОРСТРОЙ»</w:t>
      </w:r>
    </w:p>
    <w:p w:rsidR="00F445CE" w:rsidRDefault="00F445CE" w:rsidP="00F445CE">
      <w:pPr>
        <w:jc w:val="center"/>
        <w:rPr>
          <w:rFonts w:ascii="Times New Roman" w:hAnsi="Times New Roman" w:cs="Times New Roman"/>
          <w:b/>
          <w:bCs/>
          <w:sz w:val="28"/>
          <w:szCs w:val="28"/>
        </w:rPr>
      </w:pPr>
    </w:p>
    <w:p w:rsidR="00F445CE" w:rsidRDefault="00F445CE" w:rsidP="00F445CE">
      <w:pPr>
        <w:spacing w:after="240"/>
        <w:jc w:val="both"/>
        <w:rPr>
          <w:rFonts w:ascii="Times New Roman" w:hAnsi="Times New Roman" w:cs="Times New Roman"/>
          <w:bCs/>
          <w:sz w:val="28"/>
          <w:szCs w:val="28"/>
        </w:rPr>
      </w:pPr>
      <w:r>
        <w:rPr>
          <w:rFonts w:ascii="Times New Roman" w:hAnsi="Times New Roman"/>
          <w:bCs/>
          <w:sz w:val="28"/>
          <w:szCs w:val="28"/>
        </w:rPr>
        <w:t xml:space="preserve">1. </w:t>
      </w:r>
      <w:r>
        <w:rPr>
          <w:rFonts w:ascii="Times New Roman" w:hAnsi="Times New Roman" w:cs="Times New Roman"/>
          <w:bCs/>
          <w:sz w:val="28"/>
          <w:szCs w:val="28"/>
        </w:rPr>
        <w:t xml:space="preserve">33 408 рублей в квартал для организаций и индивидуальных предпринимателей – членов Союза с объемом выручки за прошедший календарный год до 100 млн. рублей. </w:t>
      </w:r>
    </w:p>
    <w:p w:rsidR="00F445CE" w:rsidRDefault="00F445CE" w:rsidP="00F445CE">
      <w:pPr>
        <w:spacing w:after="240"/>
        <w:jc w:val="both"/>
        <w:rPr>
          <w:rFonts w:ascii="Times New Roman" w:hAnsi="Times New Roman"/>
          <w:bCs/>
          <w:sz w:val="28"/>
          <w:szCs w:val="28"/>
        </w:rPr>
      </w:pPr>
      <w:r>
        <w:rPr>
          <w:rFonts w:ascii="Times New Roman" w:hAnsi="Times New Roman" w:cs="Times New Roman"/>
          <w:bCs/>
          <w:sz w:val="28"/>
          <w:szCs w:val="28"/>
        </w:rPr>
        <w:t>2. 66 816 рублей в квартал для членов Союза с объемом выручки за прошедший год  от 100 млн. до 500 млн. рублей.</w:t>
      </w:r>
    </w:p>
    <w:p w:rsidR="00F445CE" w:rsidRDefault="00F445CE" w:rsidP="00F445CE">
      <w:pPr>
        <w:spacing w:after="240"/>
        <w:jc w:val="both"/>
        <w:rPr>
          <w:rFonts w:ascii="Times New Roman" w:hAnsi="Times New Roman" w:cs="Times New Roman"/>
          <w:bCs/>
          <w:sz w:val="28"/>
          <w:szCs w:val="28"/>
        </w:rPr>
      </w:pPr>
      <w:r>
        <w:rPr>
          <w:rFonts w:ascii="Times New Roman" w:hAnsi="Times New Roman" w:cs="Times New Roman"/>
          <w:bCs/>
          <w:sz w:val="28"/>
          <w:szCs w:val="28"/>
        </w:rPr>
        <w:t xml:space="preserve">3. 100 224  рублей в квартал для членов Союза с объемом выручки за прошедший год от 500 млн. до 1 млрд. рублей. </w:t>
      </w:r>
    </w:p>
    <w:p w:rsidR="00F445CE" w:rsidRDefault="00F445CE" w:rsidP="00F445CE">
      <w:pPr>
        <w:spacing w:after="240"/>
        <w:jc w:val="both"/>
        <w:rPr>
          <w:rFonts w:ascii="Times New Roman" w:hAnsi="Times New Roman" w:cs="Times New Roman"/>
          <w:bCs/>
          <w:sz w:val="28"/>
          <w:szCs w:val="28"/>
        </w:rPr>
      </w:pPr>
      <w:r>
        <w:rPr>
          <w:rFonts w:ascii="Times New Roman" w:hAnsi="Times New Roman" w:cs="Times New Roman"/>
          <w:bCs/>
          <w:sz w:val="28"/>
          <w:szCs w:val="28"/>
        </w:rPr>
        <w:t>4. 133 632  рублей в квартал для членов Союза с объемом выручки за прошедший год от 1 до 5 млрд. рублей.</w:t>
      </w:r>
    </w:p>
    <w:p w:rsidR="00F445CE" w:rsidRDefault="00F445CE" w:rsidP="00F445CE">
      <w:pPr>
        <w:spacing w:after="240"/>
        <w:jc w:val="both"/>
        <w:rPr>
          <w:rFonts w:ascii="Times New Roman" w:eastAsiaTheme="minorHAnsi" w:hAnsi="Times New Roman"/>
          <w:bCs/>
          <w:sz w:val="28"/>
          <w:szCs w:val="28"/>
        </w:rPr>
      </w:pPr>
      <w:r>
        <w:rPr>
          <w:rFonts w:ascii="Times New Roman" w:eastAsiaTheme="minorHAnsi" w:hAnsi="Times New Roman"/>
          <w:bCs/>
          <w:sz w:val="28"/>
          <w:szCs w:val="28"/>
        </w:rPr>
        <w:t>5. 200 000 рублей в квартал для членов Союза с объемом выручки за прошедший год от 5 до 10 млрд. рублей.</w:t>
      </w:r>
    </w:p>
    <w:p w:rsidR="00F445CE" w:rsidRDefault="00F445CE" w:rsidP="00F445CE">
      <w:pPr>
        <w:spacing w:after="240"/>
        <w:jc w:val="both"/>
        <w:rPr>
          <w:rFonts w:ascii="Times New Roman" w:eastAsiaTheme="minorHAnsi" w:hAnsi="Times New Roman"/>
          <w:bCs/>
          <w:sz w:val="28"/>
          <w:szCs w:val="28"/>
        </w:rPr>
      </w:pPr>
      <w:r>
        <w:rPr>
          <w:rFonts w:ascii="Times New Roman" w:eastAsiaTheme="minorHAnsi" w:hAnsi="Times New Roman"/>
          <w:bCs/>
          <w:sz w:val="28"/>
          <w:szCs w:val="28"/>
        </w:rPr>
        <w:t>6. 300 000 рублей в квартал для организаций и индивидуальных предпринимателей – членов Союза с объемом выручки за прошедший календарный год от 10 до 20 млрд. рублей.</w:t>
      </w:r>
    </w:p>
    <w:p w:rsidR="00F445CE" w:rsidRDefault="00F445CE" w:rsidP="00F445CE">
      <w:pPr>
        <w:spacing w:after="240"/>
        <w:jc w:val="both"/>
        <w:rPr>
          <w:rFonts w:ascii="Times New Roman" w:eastAsiaTheme="minorHAnsi" w:hAnsi="Times New Roman"/>
          <w:bCs/>
          <w:sz w:val="28"/>
          <w:szCs w:val="28"/>
        </w:rPr>
      </w:pPr>
      <w:r>
        <w:rPr>
          <w:rFonts w:ascii="Times New Roman" w:eastAsiaTheme="minorHAnsi" w:hAnsi="Times New Roman"/>
          <w:bCs/>
          <w:sz w:val="28"/>
          <w:szCs w:val="28"/>
        </w:rPr>
        <w:t>7. 400 000 рублей в квартал для членов Союза с объемом выручки за прошедший год  от 20 до 50 млрд. рублей.</w:t>
      </w:r>
    </w:p>
    <w:p w:rsidR="00F445CE" w:rsidRDefault="00F445CE" w:rsidP="00F445CE">
      <w:pPr>
        <w:spacing w:after="240"/>
        <w:jc w:val="both"/>
        <w:rPr>
          <w:rFonts w:ascii="Times New Roman" w:eastAsiaTheme="minorHAnsi" w:hAnsi="Times New Roman"/>
          <w:bCs/>
          <w:sz w:val="28"/>
          <w:szCs w:val="28"/>
        </w:rPr>
      </w:pPr>
      <w:r>
        <w:rPr>
          <w:rFonts w:ascii="Times New Roman" w:eastAsiaTheme="minorHAnsi" w:hAnsi="Times New Roman"/>
          <w:bCs/>
          <w:sz w:val="28"/>
          <w:szCs w:val="28"/>
        </w:rPr>
        <w:t xml:space="preserve">8. 600 000 рублей в квартал для членов Союза с объемом выручки за прошедший год свыше 50 млрд. рублей. </w:t>
      </w:r>
      <w:r>
        <w:rPr>
          <w:rFonts w:ascii="Times New Roman" w:hAnsi="Times New Roman" w:cs="Times New Roman"/>
          <w:bCs/>
          <w:sz w:val="28"/>
          <w:szCs w:val="28"/>
        </w:rPr>
        <w:t xml:space="preserve">             </w:t>
      </w:r>
    </w:p>
    <w:p w:rsidR="00F445CE" w:rsidRDefault="00F445CE" w:rsidP="00F445CE">
      <w:pPr>
        <w:spacing w:after="240"/>
        <w:jc w:val="right"/>
        <w:rPr>
          <w:rFonts w:ascii="Times New Roman" w:hAnsi="Times New Roman" w:cs="Times New Roman"/>
          <w:bCs/>
          <w:sz w:val="28"/>
          <w:szCs w:val="28"/>
        </w:rPr>
      </w:pPr>
      <w:r>
        <w:rPr>
          <w:rFonts w:ascii="Times New Roman" w:hAnsi="Times New Roman" w:cs="Times New Roman"/>
          <w:bCs/>
          <w:i/>
          <w:sz w:val="28"/>
          <w:szCs w:val="28"/>
        </w:rPr>
        <w:lastRenderedPageBreak/>
        <w:t xml:space="preserve">Приложение 2                                                                                        </w:t>
      </w:r>
    </w:p>
    <w:p w:rsidR="00F445CE" w:rsidRDefault="00F445CE" w:rsidP="00F445CE">
      <w:pPr>
        <w:pStyle w:val="1"/>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t>к Положению о вступительных и регулярных членских взносах</w:t>
      </w:r>
    </w:p>
    <w:p w:rsidR="00F445CE" w:rsidRDefault="00F445CE" w:rsidP="00F445CE">
      <w:pPr>
        <w:pStyle w:val="1"/>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t xml:space="preserve"> «СОЮЗДОРСТРОЙ»</w:t>
      </w:r>
    </w:p>
    <w:p w:rsidR="00F445CE" w:rsidRDefault="00F445CE" w:rsidP="00F445CE">
      <w:pPr>
        <w:pStyle w:val="1"/>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График уплаты членских взносов</w:t>
      </w: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Наименование организации __________________________________</w:t>
      </w: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w:t>
      </w:r>
    </w:p>
    <w:p w:rsidR="00F445CE" w:rsidRDefault="00F445CE" w:rsidP="00F445CE">
      <w:pPr>
        <w:pStyle w:val="1"/>
        <w:spacing w:line="360" w:lineRule="auto"/>
        <w:jc w:val="both"/>
        <w:rPr>
          <w:rFonts w:ascii="Times New Roman" w:hAnsi="Times New Roman" w:cs="Times New Roman"/>
          <w:bCs/>
          <w:sz w:val="28"/>
          <w:szCs w:val="28"/>
        </w:rPr>
      </w:pP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Объем выручки за предыдущий год__________</w:t>
      </w:r>
      <w:proofErr w:type="spellStart"/>
      <w:r>
        <w:rPr>
          <w:rFonts w:ascii="Times New Roman" w:hAnsi="Times New Roman" w:cs="Times New Roman"/>
          <w:bCs/>
          <w:sz w:val="28"/>
          <w:szCs w:val="28"/>
        </w:rPr>
        <w:t>тыс</w:t>
      </w:r>
      <w:proofErr w:type="spellEnd"/>
      <w:r>
        <w:rPr>
          <w:rFonts w:ascii="Times New Roman" w:hAnsi="Times New Roman" w:cs="Times New Roman"/>
          <w:bCs/>
          <w:sz w:val="28"/>
          <w:szCs w:val="28"/>
        </w:rPr>
        <w:t>. руб.</w:t>
      </w: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График уплаты членских взносов на __________год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312"/>
        <w:gridCol w:w="4678"/>
      </w:tblGrid>
      <w:tr w:rsidR="00F445CE" w:rsidTr="00F445CE">
        <w:tc>
          <w:tcPr>
            <w:tcW w:w="3879" w:type="dxa"/>
            <w:gridSpan w:val="2"/>
            <w:tcBorders>
              <w:top w:val="single" w:sz="4" w:space="0" w:color="000000"/>
              <w:left w:val="single" w:sz="4" w:space="0" w:color="000000"/>
              <w:bottom w:val="single" w:sz="4" w:space="0" w:color="000000"/>
              <w:right w:val="single" w:sz="4" w:space="0" w:color="000000"/>
            </w:tcBorders>
            <w:hideMark/>
          </w:tcPr>
          <w:p w:rsidR="00F445CE" w:rsidRDefault="00F445CE">
            <w:pPr>
              <w:spacing w:line="240" w:lineRule="auto"/>
              <w:ind w:left="697" w:hanging="357"/>
              <w:jc w:val="both"/>
              <w:rPr>
                <w:rFonts w:ascii="Times New Roman" w:eastAsia="Calibri" w:hAnsi="Times New Roman" w:cs="Times New Roman"/>
                <w:b/>
                <w:color w:val="auto"/>
                <w:sz w:val="32"/>
                <w:szCs w:val="32"/>
                <w:lang w:eastAsia="en-US"/>
              </w:rPr>
            </w:pPr>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b/>
                <w:color w:val="auto"/>
                <w:sz w:val="28"/>
                <w:szCs w:val="28"/>
                <w:lang w:eastAsia="en-US"/>
              </w:rPr>
              <w:t xml:space="preserve">             </w:t>
            </w:r>
            <w:r>
              <w:rPr>
                <w:rFonts w:ascii="Times New Roman" w:eastAsia="Calibri" w:hAnsi="Times New Roman" w:cs="Times New Roman"/>
                <w:b/>
                <w:color w:val="auto"/>
                <w:sz w:val="32"/>
                <w:szCs w:val="32"/>
                <w:lang w:eastAsia="en-US"/>
              </w:rPr>
              <w:t>Дата</w:t>
            </w:r>
          </w:p>
        </w:tc>
        <w:tc>
          <w:tcPr>
            <w:tcW w:w="4678" w:type="dxa"/>
            <w:tcBorders>
              <w:top w:val="single" w:sz="4" w:space="0" w:color="000000"/>
              <w:left w:val="single" w:sz="4" w:space="0" w:color="000000"/>
              <w:bottom w:val="single" w:sz="4" w:space="0" w:color="000000"/>
              <w:right w:val="single" w:sz="4" w:space="0" w:color="000000"/>
            </w:tcBorders>
            <w:hideMark/>
          </w:tcPr>
          <w:p w:rsidR="00F445CE" w:rsidRDefault="00F445CE">
            <w:pPr>
              <w:spacing w:line="240" w:lineRule="auto"/>
              <w:ind w:left="697" w:hanging="357"/>
              <w:jc w:val="both"/>
              <w:rPr>
                <w:rFonts w:ascii="Times New Roman" w:eastAsia="Calibri" w:hAnsi="Times New Roman" w:cs="Times New Roman"/>
                <w:b/>
                <w:color w:val="auto"/>
                <w:sz w:val="32"/>
                <w:szCs w:val="32"/>
                <w:lang w:eastAsia="en-US"/>
              </w:rPr>
            </w:pPr>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b/>
                <w:color w:val="auto"/>
                <w:sz w:val="32"/>
                <w:szCs w:val="32"/>
                <w:lang w:eastAsia="en-US"/>
              </w:rPr>
              <w:t>Сумма (тыс. руб.)</w:t>
            </w:r>
          </w:p>
        </w:tc>
      </w:tr>
      <w:tr w:rsidR="00F445CE" w:rsidTr="00F445CE">
        <w:tc>
          <w:tcPr>
            <w:tcW w:w="567" w:type="dxa"/>
            <w:tcBorders>
              <w:top w:val="single" w:sz="4" w:space="0" w:color="000000"/>
              <w:left w:val="single" w:sz="4" w:space="0" w:color="000000"/>
              <w:bottom w:val="single" w:sz="4" w:space="0" w:color="000000"/>
              <w:right w:val="single" w:sz="4" w:space="0" w:color="000000"/>
            </w:tcBorders>
            <w:hideMark/>
          </w:tcPr>
          <w:p w:rsidR="00F445CE" w:rsidRDefault="00F445CE">
            <w:pPr>
              <w:spacing w:line="24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w:t>
            </w:r>
          </w:p>
        </w:tc>
        <w:tc>
          <w:tcPr>
            <w:tcW w:w="3312" w:type="dxa"/>
            <w:tcBorders>
              <w:top w:val="single" w:sz="4" w:space="0" w:color="000000"/>
              <w:left w:val="single" w:sz="4" w:space="0" w:color="000000"/>
              <w:bottom w:val="single" w:sz="4" w:space="0" w:color="000000"/>
              <w:right w:val="single" w:sz="4" w:space="0" w:color="000000"/>
            </w:tcBorders>
          </w:tcPr>
          <w:p w:rsidR="00F445CE" w:rsidRDefault="00F445CE">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F445CE" w:rsidRDefault="00F445CE">
            <w:pPr>
              <w:spacing w:line="240" w:lineRule="auto"/>
              <w:ind w:left="697" w:hanging="357"/>
              <w:jc w:val="both"/>
              <w:rPr>
                <w:rFonts w:ascii="Times New Roman" w:eastAsia="Calibri" w:hAnsi="Times New Roman" w:cs="Times New Roman"/>
                <w:color w:val="auto"/>
                <w:sz w:val="28"/>
                <w:szCs w:val="28"/>
                <w:lang w:eastAsia="en-US"/>
              </w:rPr>
            </w:pPr>
          </w:p>
        </w:tc>
      </w:tr>
      <w:tr w:rsidR="00F445CE" w:rsidTr="00F445CE">
        <w:tc>
          <w:tcPr>
            <w:tcW w:w="567" w:type="dxa"/>
            <w:tcBorders>
              <w:top w:val="single" w:sz="4" w:space="0" w:color="000000"/>
              <w:left w:val="single" w:sz="4" w:space="0" w:color="000000"/>
              <w:bottom w:val="single" w:sz="4" w:space="0" w:color="000000"/>
              <w:right w:val="single" w:sz="4" w:space="0" w:color="000000"/>
            </w:tcBorders>
            <w:hideMark/>
          </w:tcPr>
          <w:p w:rsidR="00F445CE" w:rsidRDefault="00F445CE">
            <w:pPr>
              <w:spacing w:line="24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w:t>
            </w:r>
          </w:p>
        </w:tc>
        <w:tc>
          <w:tcPr>
            <w:tcW w:w="3312" w:type="dxa"/>
            <w:tcBorders>
              <w:top w:val="single" w:sz="4" w:space="0" w:color="000000"/>
              <w:left w:val="single" w:sz="4" w:space="0" w:color="000000"/>
              <w:bottom w:val="single" w:sz="4" w:space="0" w:color="000000"/>
              <w:right w:val="single" w:sz="4" w:space="0" w:color="000000"/>
            </w:tcBorders>
          </w:tcPr>
          <w:p w:rsidR="00F445CE" w:rsidRDefault="00F445CE">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F445CE" w:rsidRDefault="00F445CE">
            <w:pPr>
              <w:spacing w:line="240" w:lineRule="auto"/>
              <w:ind w:left="697" w:hanging="357"/>
              <w:jc w:val="both"/>
              <w:rPr>
                <w:rFonts w:ascii="Times New Roman" w:eastAsia="Calibri" w:hAnsi="Times New Roman" w:cs="Times New Roman"/>
                <w:color w:val="auto"/>
                <w:sz w:val="28"/>
                <w:szCs w:val="28"/>
                <w:lang w:eastAsia="en-US"/>
              </w:rPr>
            </w:pPr>
          </w:p>
        </w:tc>
      </w:tr>
      <w:tr w:rsidR="00F445CE" w:rsidTr="00F445CE">
        <w:tc>
          <w:tcPr>
            <w:tcW w:w="567" w:type="dxa"/>
            <w:tcBorders>
              <w:top w:val="single" w:sz="4" w:space="0" w:color="000000"/>
              <w:left w:val="single" w:sz="4" w:space="0" w:color="000000"/>
              <w:bottom w:val="single" w:sz="4" w:space="0" w:color="000000"/>
              <w:right w:val="single" w:sz="4" w:space="0" w:color="000000"/>
            </w:tcBorders>
            <w:hideMark/>
          </w:tcPr>
          <w:p w:rsidR="00F445CE" w:rsidRDefault="00F445CE">
            <w:pPr>
              <w:spacing w:line="24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p>
        </w:tc>
        <w:tc>
          <w:tcPr>
            <w:tcW w:w="3312" w:type="dxa"/>
            <w:tcBorders>
              <w:top w:val="single" w:sz="4" w:space="0" w:color="000000"/>
              <w:left w:val="single" w:sz="4" w:space="0" w:color="000000"/>
              <w:bottom w:val="single" w:sz="4" w:space="0" w:color="000000"/>
              <w:right w:val="single" w:sz="4" w:space="0" w:color="000000"/>
            </w:tcBorders>
          </w:tcPr>
          <w:p w:rsidR="00F445CE" w:rsidRDefault="00F445CE">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F445CE" w:rsidRDefault="00F445CE">
            <w:pPr>
              <w:spacing w:line="240" w:lineRule="auto"/>
              <w:ind w:left="697" w:hanging="357"/>
              <w:jc w:val="both"/>
              <w:rPr>
                <w:rFonts w:ascii="Times New Roman" w:eastAsia="Calibri" w:hAnsi="Times New Roman" w:cs="Times New Roman"/>
                <w:color w:val="auto"/>
                <w:sz w:val="28"/>
                <w:szCs w:val="28"/>
                <w:lang w:eastAsia="en-US"/>
              </w:rPr>
            </w:pPr>
          </w:p>
        </w:tc>
      </w:tr>
      <w:tr w:rsidR="00F445CE" w:rsidTr="00F445CE">
        <w:tc>
          <w:tcPr>
            <w:tcW w:w="567" w:type="dxa"/>
            <w:tcBorders>
              <w:top w:val="single" w:sz="4" w:space="0" w:color="000000"/>
              <w:left w:val="single" w:sz="4" w:space="0" w:color="000000"/>
              <w:bottom w:val="single" w:sz="4" w:space="0" w:color="000000"/>
              <w:right w:val="single" w:sz="4" w:space="0" w:color="000000"/>
            </w:tcBorders>
            <w:hideMark/>
          </w:tcPr>
          <w:p w:rsidR="00F445CE" w:rsidRDefault="00F445CE">
            <w:pPr>
              <w:spacing w:line="24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w:t>
            </w:r>
          </w:p>
        </w:tc>
        <w:tc>
          <w:tcPr>
            <w:tcW w:w="3312" w:type="dxa"/>
            <w:tcBorders>
              <w:top w:val="single" w:sz="4" w:space="0" w:color="000000"/>
              <w:left w:val="single" w:sz="4" w:space="0" w:color="000000"/>
              <w:bottom w:val="single" w:sz="4" w:space="0" w:color="000000"/>
              <w:right w:val="single" w:sz="4" w:space="0" w:color="000000"/>
            </w:tcBorders>
          </w:tcPr>
          <w:p w:rsidR="00F445CE" w:rsidRDefault="00F445CE">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F445CE" w:rsidRDefault="00F445CE">
            <w:pPr>
              <w:spacing w:line="240" w:lineRule="auto"/>
              <w:ind w:left="697" w:hanging="357"/>
              <w:jc w:val="both"/>
              <w:rPr>
                <w:rFonts w:ascii="Times New Roman" w:eastAsia="Calibri" w:hAnsi="Times New Roman" w:cs="Times New Roman"/>
                <w:color w:val="auto"/>
                <w:sz w:val="28"/>
                <w:szCs w:val="28"/>
                <w:lang w:eastAsia="en-US"/>
              </w:rPr>
            </w:pPr>
          </w:p>
        </w:tc>
      </w:tr>
      <w:tr w:rsidR="00F445CE" w:rsidTr="00F445CE">
        <w:tc>
          <w:tcPr>
            <w:tcW w:w="3879" w:type="dxa"/>
            <w:gridSpan w:val="2"/>
            <w:tcBorders>
              <w:top w:val="single" w:sz="4" w:space="0" w:color="000000"/>
              <w:left w:val="single" w:sz="4" w:space="0" w:color="000000"/>
              <w:bottom w:val="single" w:sz="4" w:space="0" w:color="000000"/>
              <w:right w:val="single" w:sz="4" w:space="0" w:color="000000"/>
            </w:tcBorders>
            <w:hideMark/>
          </w:tcPr>
          <w:p w:rsidR="00F445CE" w:rsidRDefault="00F445CE">
            <w:pPr>
              <w:spacing w:line="240" w:lineRule="auto"/>
              <w:jc w:val="both"/>
              <w:rPr>
                <w:rFonts w:ascii="Times New Roman" w:eastAsia="Calibri" w:hAnsi="Times New Roman" w:cs="Times New Roman"/>
                <w:b/>
                <w:color w:val="auto"/>
                <w:sz w:val="32"/>
                <w:szCs w:val="32"/>
                <w:lang w:eastAsia="en-US"/>
              </w:rPr>
            </w:pPr>
            <w:r>
              <w:rPr>
                <w:rFonts w:ascii="Times New Roman" w:eastAsia="Calibri" w:hAnsi="Times New Roman" w:cs="Times New Roman"/>
                <w:b/>
                <w:color w:val="auto"/>
                <w:sz w:val="32"/>
                <w:szCs w:val="32"/>
                <w:lang w:eastAsia="en-US"/>
              </w:rPr>
              <w:t>Итого:</w:t>
            </w:r>
          </w:p>
        </w:tc>
        <w:tc>
          <w:tcPr>
            <w:tcW w:w="4678" w:type="dxa"/>
            <w:tcBorders>
              <w:top w:val="single" w:sz="4" w:space="0" w:color="000000"/>
              <w:left w:val="single" w:sz="4" w:space="0" w:color="000000"/>
              <w:bottom w:val="single" w:sz="4" w:space="0" w:color="000000"/>
              <w:right w:val="single" w:sz="4" w:space="0" w:color="000000"/>
            </w:tcBorders>
          </w:tcPr>
          <w:p w:rsidR="00F445CE" w:rsidRDefault="00F445CE">
            <w:pPr>
              <w:spacing w:line="240" w:lineRule="auto"/>
              <w:ind w:left="697" w:hanging="357"/>
              <w:jc w:val="both"/>
              <w:rPr>
                <w:rFonts w:ascii="Times New Roman" w:eastAsia="Calibri" w:hAnsi="Times New Roman" w:cs="Times New Roman"/>
                <w:i/>
                <w:color w:val="auto"/>
                <w:sz w:val="28"/>
                <w:szCs w:val="28"/>
                <w:lang w:eastAsia="en-US"/>
              </w:rPr>
            </w:pPr>
          </w:p>
        </w:tc>
      </w:tr>
    </w:tbl>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Расходы в сумме ______________________________тыс. руб.</w:t>
      </w: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включены  в объем финансирования предприятия на текущий год.</w:t>
      </w:r>
    </w:p>
    <w:p w:rsidR="00F445CE" w:rsidRDefault="00F445CE" w:rsidP="00F445CE">
      <w:pPr>
        <w:pStyle w:val="1"/>
        <w:spacing w:line="360" w:lineRule="auto"/>
        <w:jc w:val="both"/>
        <w:rPr>
          <w:rFonts w:ascii="Times New Roman" w:hAnsi="Times New Roman" w:cs="Times New Roman"/>
          <w:bCs/>
          <w:sz w:val="28"/>
          <w:szCs w:val="28"/>
        </w:rPr>
      </w:pP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Генеральный директор                            ФИО____________/_______/</w:t>
      </w:r>
    </w:p>
    <w:p w:rsidR="00F445CE" w:rsidRDefault="00F445CE" w:rsidP="00F445CE">
      <w:pPr>
        <w:pStyle w:val="1"/>
        <w:spacing w:line="360" w:lineRule="auto"/>
        <w:jc w:val="both"/>
        <w:rPr>
          <w:rFonts w:ascii="Times New Roman" w:hAnsi="Times New Roman" w:cs="Times New Roman"/>
          <w:bCs/>
          <w:sz w:val="28"/>
          <w:szCs w:val="28"/>
        </w:rPr>
      </w:pP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Главный бухгалтер                                   ФИО____________/_______/</w:t>
      </w:r>
    </w:p>
    <w:p w:rsidR="00F445CE" w:rsidRDefault="00F445CE" w:rsidP="00F445CE">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М.П.</w:t>
      </w:r>
    </w:p>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 w:rsidR="00F445CE" w:rsidRDefault="00F445CE" w:rsidP="00F445CE">
      <w:pPr>
        <w:pStyle w:val="1"/>
        <w:spacing w:line="36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РАЗДЕЛ 4.</w:t>
      </w:r>
      <w:r>
        <w:rPr>
          <w:rFonts w:ascii="Times New Roman" w:hAnsi="Times New Roman" w:cs="Times New Roman"/>
          <w:b/>
          <w:bCs/>
          <w:sz w:val="32"/>
          <w:szCs w:val="32"/>
        </w:rPr>
        <w:br/>
        <w:t>Основание и порядок прекращения членства</w:t>
      </w:r>
      <w:bookmarkEnd w:id="9"/>
    </w:p>
    <w:p w:rsidR="00F445CE" w:rsidRDefault="00F445CE" w:rsidP="00F445CE">
      <w:pPr>
        <w:spacing w:line="360" w:lineRule="auto"/>
        <w:ind w:firstLine="720"/>
        <w:rPr>
          <w:rFonts w:ascii="Times New Roman" w:hAnsi="Times New Roman" w:cs="Times New Roman"/>
          <w:b/>
          <w:bCs/>
          <w:sz w:val="28"/>
          <w:szCs w:val="28"/>
        </w:rPr>
      </w:pPr>
      <w:r>
        <w:rPr>
          <w:rFonts w:ascii="Times New Roman" w:hAnsi="Times New Roman" w:cs="Times New Roman"/>
          <w:b/>
          <w:bCs/>
          <w:sz w:val="28"/>
          <w:szCs w:val="28"/>
        </w:rPr>
        <w:t>1. Основания исключения</w:t>
      </w:r>
    </w:p>
    <w:p w:rsidR="00F445CE" w:rsidRDefault="00F445CE" w:rsidP="00F445CE">
      <w:pPr>
        <w:pStyle w:val="Style10"/>
        <w:widowControl/>
        <w:numPr>
          <w:ilvl w:val="1"/>
          <w:numId w:val="10"/>
        </w:numPr>
        <w:tabs>
          <w:tab w:val="left" w:pos="0"/>
          <w:tab w:val="left" w:pos="426"/>
        </w:tabs>
        <w:spacing w:line="360" w:lineRule="auto"/>
        <w:ind w:left="0" w:firstLine="720"/>
        <w:contextualSpacing/>
        <w:rPr>
          <w:rStyle w:val="FontStyle14"/>
          <w:sz w:val="28"/>
          <w:szCs w:val="28"/>
        </w:rPr>
      </w:pPr>
      <w:r>
        <w:rPr>
          <w:sz w:val="28"/>
          <w:szCs w:val="28"/>
        </w:rPr>
        <w:t>В</w:t>
      </w:r>
      <w:r>
        <w:rPr>
          <w:rStyle w:val="FontStyle14"/>
          <w:sz w:val="28"/>
          <w:szCs w:val="28"/>
        </w:rPr>
        <w:t xml:space="preserve"> соответствии с нормами действующего законодательства Российской Федерации, Устава Союза и внутренними документами, утвержденными в Союзе, настоящее Положение устанавливает порядок и основания исключения юридических лиц (членов Союза) из состава членов Союза.</w:t>
      </w:r>
    </w:p>
    <w:p w:rsidR="00F445CE" w:rsidRDefault="00F445CE" w:rsidP="00F445CE">
      <w:pPr>
        <w:pStyle w:val="Style10"/>
        <w:widowControl/>
        <w:numPr>
          <w:ilvl w:val="1"/>
          <w:numId w:val="10"/>
        </w:numPr>
        <w:tabs>
          <w:tab w:val="left" w:pos="0"/>
          <w:tab w:val="left" w:pos="426"/>
        </w:tabs>
        <w:spacing w:line="360" w:lineRule="auto"/>
        <w:ind w:left="0" w:firstLine="720"/>
        <w:contextualSpacing/>
        <w:rPr>
          <w:rStyle w:val="FontStyle14"/>
          <w:b w:val="0"/>
          <w:bCs w:val="0"/>
          <w:sz w:val="28"/>
          <w:szCs w:val="28"/>
        </w:rPr>
      </w:pPr>
      <w:r>
        <w:rPr>
          <w:rStyle w:val="FontStyle14"/>
          <w:sz w:val="28"/>
          <w:szCs w:val="28"/>
        </w:rPr>
        <w:t>Членство юридического лица в Союзе прекращается по основаниям и в случаях:</w:t>
      </w:r>
    </w:p>
    <w:p w:rsidR="00F445CE" w:rsidRDefault="00F445CE" w:rsidP="00F445CE">
      <w:pPr>
        <w:pStyle w:val="Style10"/>
        <w:widowControl/>
        <w:numPr>
          <w:ilvl w:val="2"/>
          <w:numId w:val="10"/>
        </w:numPr>
        <w:spacing w:line="360" w:lineRule="auto"/>
        <w:ind w:left="0" w:firstLine="709"/>
        <w:contextualSpacing/>
        <w:rPr>
          <w:rStyle w:val="FontStyle14"/>
          <w:b w:val="0"/>
          <w:bCs w:val="0"/>
          <w:sz w:val="28"/>
          <w:szCs w:val="28"/>
        </w:rPr>
      </w:pPr>
      <w:r>
        <w:rPr>
          <w:rStyle w:val="FontStyle14"/>
          <w:sz w:val="28"/>
          <w:szCs w:val="28"/>
        </w:rPr>
        <w:t>добровольного выхода юридического лица из состава членов Союза;</w:t>
      </w:r>
    </w:p>
    <w:p w:rsidR="00F445CE" w:rsidRDefault="00F445CE" w:rsidP="00F445CE">
      <w:pPr>
        <w:pStyle w:val="Style10"/>
        <w:widowControl/>
        <w:numPr>
          <w:ilvl w:val="2"/>
          <w:numId w:val="10"/>
        </w:numPr>
        <w:spacing w:line="360" w:lineRule="auto"/>
        <w:ind w:left="0" w:firstLine="709"/>
        <w:contextualSpacing/>
      </w:pPr>
      <w:r>
        <w:rPr>
          <w:sz w:val="28"/>
          <w:szCs w:val="28"/>
        </w:rPr>
        <w:t>исключения из членов Союза на основании принятого решения уполномоченным органом Союза;</w:t>
      </w:r>
    </w:p>
    <w:p w:rsidR="00F445CE" w:rsidRDefault="00F445CE" w:rsidP="00F445CE">
      <w:pPr>
        <w:pStyle w:val="Style10"/>
        <w:widowControl/>
        <w:numPr>
          <w:ilvl w:val="2"/>
          <w:numId w:val="10"/>
        </w:numPr>
        <w:spacing w:line="360" w:lineRule="auto"/>
        <w:ind w:left="0" w:firstLine="709"/>
        <w:contextualSpacing/>
        <w:rPr>
          <w:color w:val="000000"/>
          <w:sz w:val="28"/>
          <w:szCs w:val="28"/>
        </w:rPr>
      </w:pPr>
      <w:r>
        <w:rPr>
          <w:color w:val="000000"/>
          <w:sz w:val="28"/>
          <w:szCs w:val="28"/>
        </w:rPr>
        <w:t>ликвидации юридического лица, являющегося членом Союза;</w:t>
      </w:r>
    </w:p>
    <w:p w:rsidR="00F445CE" w:rsidRDefault="00F445CE" w:rsidP="00F445CE">
      <w:pPr>
        <w:pStyle w:val="Style10"/>
        <w:widowControl/>
        <w:numPr>
          <w:ilvl w:val="2"/>
          <w:numId w:val="10"/>
        </w:numPr>
        <w:spacing w:line="360" w:lineRule="auto"/>
        <w:ind w:left="0" w:firstLine="709"/>
        <w:contextualSpacing/>
        <w:rPr>
          <w:color w:val="000000"/>
          <w:sz w:val="28"/>
          <w:szCs w:val="28"/>
        </w:rPr>
      </w:pPr>
      <w:r>
        <w:rPr>
          <w:color w:val="000000"/>
          <w:sz w:val="28"/>
          <w:szCs w:val="28"/>
        </w:rPr>
        <w:t>при неисполнении юридическим лицом (членом Союза) двух и более раз в течение одного года предписаний органов строительного надзора при строительстве, реконструкции объектов капитального строительства;</w:t>
      </w:r>
    </w:p>
    <w:p w:rsidR="00F445CE" w:rsidRDefault="00F445CE" w:rsidP="00F445CE">
      <w:pPr>
        <w:pStyle w:val="Style10"/>
        <w:widowControl/>
        <w:numPr>
          <w:ilvl w:val="2"/>
          <w:numId w:val="10"/>
        </w:numPr>
        <w:spacing w:line="360" w:lineRule="auto"/>
        <w:ind w:left="0" w:firstLine="709"/>
        <w:contextualSpacing/>
        <w:rPr>
          <w:color w:val="000000"/>
          <w:sz w:val="28"/>
          <w:szCs w:val="28"/>
        </w:rPr>
      </w:pPr>
      <w:r>
        <w:rPr>
          <w:color w:val="000000"/>
          <w:sz w:val="28"/>
          <w:szCs w:val="28"/>
        </w:rPr>
        <w:t>реорганизации в форме присоединения одной саморегулируемой организации к другой саморегулируемой организации;</w:t>
      </w:r>
    </w:p>
    <w:p w:rsidR="00F445CE" w:rsidRDefault="00F445CE" w:rsidP="00F445CE">
      <w:pPr>
        <w:pStyle w:val="Style10"/>
        <w:widowControl/>
        <w:numPr>
          <w:ilvl w:val="2"/>
          <w:numId w:val="10"/>
        </w:numPr>
        <w:spacing w:line="360" w:lineRule="auto"/>
        <w:ind w:left="0" w:firstLine="709"/>
        <w:contextualSpacing/>
        <w:rPr>
          <w:sz w:val="28"/>
          <w:szCs w:val="28"/>
        </w:rPr>
      </w:pPr>
      <w:r>
        <w:rPr>
          <w:sz w:val="28"/>
          <w:szCs w:val="28"/>
        </w:rPr>
        <w:t>в иных случаях, установленных действующим законодательством Российской Федерации, настоящим Положением и другими внутренними документами, утвержденными в Союзе и не противоречащими действующему законодательству.</w:t>
      </w:r>
    </w:p>
    <w:p w:rsidR="00F445CE" w:rsidRDefault="00F445CE" w:rsidP="00F445CE">
      <w:pPr>
        <w:pStyle w:val="Style10"/>
        <w:widowControl/>
        <w:numPr>
          <w:ilvl w:val="1"/>
          <w:numId w:val="10"/>
        </w:numPr>
        <w:tabs>
          <w:tab w:val="left" w:pos="0"/>
          <w:tab w:val="left" w:pos="426"/>
        </w:tabs>
        <w:spacing w:line="360" w:lineRule="auto"/>
        <w:ind w:left="0" w:firstLine="720"/>
        <w:contextualSpacing/>
        <w:rPr>
          <w:sz w:val="28"/>
          <w:szCs w:val="28"/>
        </w:rPr>
      </w:pPr>
      <w:r>
        <w:rPr>
          <w:sz w:val="28"/>
          <w:szCs w:val="28"/>
        </w:rPr>
        <w:t xml:space="preserve">Союз </w:t>
      </w:r>
      <w:proofErr w:type="gramStart"/>
      <w:r>
        <w:rPr>
          <w:sz w:val="28"/>
          <w:szCs w:val="28"/>
        </w:rPr>
        <w:t>в праве</w:t>
      </w:r>
      <w:proofErr w:type="gramEnd"/>
      <w:r>
        <w:rPr>
          <w:sz w:val="28"/>
          <w:szCs w:val="28"/>
        </w:rPr>
        <w:t xml:space="preserve"> принять решение об исключении из членов Союза индивидуального предпринимателя или юридического лица при наличии хотя бы одного из следующих оснований:</w:t>
      </w:r>
    </w:p>
    <w:p w:rsidR="00F445CE" w:rsidRDefault="00F445CE" w:rsidP="00F445CE">
      <w:pPr>
        <w:ind w:firstLine="708"/>
        <w:jc w:val="both"/>
        <w:rPr>
          <w:rFonts w:ascii="Times New Roman" w:eastAsia="Calibri" w:hAnsi="Times New Roman" w:cs="Times New Roman"/>
          <w:color w:val="auto"/>
          <w:sz w:val="28"/>
          <w:szCs w:val="28"/>
          <w:lang w:eastAsia="ru-RU"/>
        </w:rPr>
      </w:pPr>
      <w:r>
        <w:rPr>
          <w:rFonts w:ascii="Times New Roman" w:eastAsia="Calibri" w:hAnsi="Times New Roman" w:cs="Times New Roman"/>
          <w:color w:val="auto"/>
          <w:sz w:val="28"/>
          <w:szCs w:val="28"/>
          <w:lang w:eastAsia="ru-RU"/>
        </w:rPr>
        <w:t>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F445CE" w:rsidRDefault="00F445CE" w:rsidP="00F445C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несоблюдение членом Союза требований технических регламентов, повлекшее за собой причинение вреда;</w:t>
      </w:r>
    </w:p>
    <w:p w:rsidR="00F445CE" w:rsidRDefault="00F445CE" w:rsidP="00F445CE">
      <w:pPr>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3) неоднократное в течение одного года или грубое нарушение членом Союза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Союза, настоящего Положения, Положения о контроле Союза за деятельностью своих членов и (или) иных внутренних</w:t>
      </w:r>
      <w:proofErr w:type="gramEnd"/>
      <w:r>
        <w:rPr>
          <w:rFonts w:ascii="Times New Roman" w:hAnsi="Times New Roman" w:cs="Times New Roman"/>
          <w:sz w:val="28"/>
          <w:szCs w:val="28"/>
        </w:rPr>
        <w:t xml:space="preserve"> документов.</w:t>
      </w:r>
    </w:p>
    <w:p w:rsidR="00F445CE" w:rsidRDefault="00F445CE" w:rsidP="00F445C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неоднократное нарушение в течение одного года срока оплаты в Союз членских взносов, неуплата в Союз иных обязательных целевых взносов или неоднократное нарушение срока оплаты в Союз иных обязательных целевых взносов, в отношении которых установлена оплата по частям;</w:t>
      </w:r>
    </w:p>
    <w:p w:rsidR="00F445CE" w:rsidRDefault="00F445CE" w:rsidP="00F445C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 невнесение дополнительного взноса в компенсационный фонд возмещения вреда Союза в установленный срок в соответствии с Положением о компенсационном фонде возмещения вреда Союза;</w:t>
      </w:r>
    </w:p>
    <w:p w:rsidR="00F445CE" w:rsidRDefault="00F445CE" w:rsidP="00F445C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 невнесение дополнительного взноса в компенсационный фонд обеспечения договорных обязательств Союза в установленный срок в соответствии с Положением о компенсационном фонде обеспечения договорных обязательств Союза;</w:t>
      </w:r>
    </w:p>
    <w:p w:rsidR="00F445CE" w:rsidRDefault="00F445CE" w:rsidP="00F445C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 присоединение одной саморегулируемой организации к другой саморегулируемой организации;</w:t>
      </w:r>
    </w:p>
    <w:p w:rsidR="00F445CE" w:rsidRDefault="00F445CE" w:rsidP="00F445C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 иные основания и случаи в соответствии с законодательством Российской Федерации и внутренними документами Союза.</w:t>
      </w:r>
    </w:p>
    <w:p w:rsidR="00F445CE" w:rsidRDefault="00F445CE" w:rsidP="00F445CE">
      <w:pPr>
        <w:pStyle w:val="Style10"/>
        <w:widowControl/>
        <w:numPr>
          <w:ilvl w:val="1"/>
          <w:numId w:val="10"/>
        </w:numPr>
        <w:tabs>
          <w:tab w:val="left" w:pos="0"/>
          <w:tab w:val="left" w:pos="426"/>
        </w:tabs>
        <w:spacing w:line="360" w:lineRule="auto"/>
        <w:ind w:left="0" w:firstLine="720"/>
        <w:contextualSpacing/>
        <w:rPr>
          <w:sz w:val="28"/>
          <w:szCs w:val="28"/>
        </w:rPr>
      </w:pPr>
      <w:r>
        <w:rPr>
          <w:sz w:val="28"/>
          <w:szCs w:val="28"/>
        </w:rPr>
        <w:t>Решение об исключении из членов Союза индивидуального предпринимателя или юридического лица принимается постоянно действующим коллегиальным органом управления Союза.</w:t>
      </w:r>
    </w:p>
    <w:p w:rsidR="00F445CE" w:rsidRDefault="00F445CE" w:rsidP="00F445CE">
      <w:pPr>
        <w:pStyle w:val="a5"/>
        <w:numPr>
          <w:ilvl w:val="0"/>
          <w:numId w:val="10"/>
        </w:numPr>
        <w:spacing w:line="360" w:lineRule="auto"/>
        <w:ind w:firstLine="169"/>
        <w:rPr>
          <w:rFonts w:ascii="Times New Roman" w:hAnsi="Times New Roman" w:cs="Times New Roman"/>
          <w:b/>
          <w:bCs/>
          <w:sz w:val="28"/>
          <w:szCs w:val="28"/>
        </w:rPr>
      </w:pPr>
      <w:r>
        <w:rPr>
          <w:rFonts w:ascii="Times New Roman" w:hAnsi="Times New Roman" w:cs="Times New Roman"/>
          <w:b/>
          <w:bCs/>
          <w:sz w:val="28"/>
          <w:szCs w:val="28"/>
        </w:rPr>
        <w:lastRenderedPageBreak/>
        <w:t>Порядок прекращения членства в Организации</w:t>
      </w:r>
    </w:p>
    <w:p w:rsidR="00F445CE" w:rsidRDefault="00F445CE" w:rsidP="00F445CE">
      <w:pPr>
        <w:pStyle w:val="a5"/>
        <w:numPr>
          <w:ilvl w:val="1"/>
          <w:numId w:val="10"/>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действующего законодательства Российской Федерации, настоящего Положения и иных внутренних документов Союза, решение об исключении юридического лица, являющегося членом Союза, вправе принимать Совет Союза;</w:t>
      </w:r>
    </w:p>
    <w:p w:rsidR="00F445CE" w:rsidRDefault="00F445CE" w:rsidP="00F445CE">
      <w:pPr>
        <w:pStyle w:val="a5"/>
        <w:numPr>
          <w:ilvl w:val="1"/>
          <w:numId w:val="10"/>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Решение об исключении юридического лица, являющегося членом Союза из состава членов Союза  по основанию, указанному в п. 1.2.1. настоящего Положения принимается Генеральным директором Союза.</w:t>
      </w:r>
    </w:p>
    <w:p w:rsidR="00F445CE" w:rsidRDefault="00F445CE" w:rsidP="00F445CE">
      <w:pPr>
        <w:pStyle w:val="a5"/>
        <w:numPr>
          <w:ilvl w:val="2"/>
          <w:numId w:val="10"/>
        </w:numPr>
        <w:spacing w:line="360" w:lineRule="auto"/>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добровольном выходе из членов Союза, индивидуальный предприниматель или юридическое лицо, являющееся членом Союза, направляет на имя исполнительного органа (генерального директора) Союза заявление о добровольном выходе из состава членов Союза на основании Градостроительного кодекса Российской Федерации и п. 1.2.1. настоящего Положения.</w:t>
      </w:r>
    </w:p>
    <w:p w:rsidR="00F445CE" w:rsidRDefault="00F445CE" w:rsidP="00F445CE">
      <w:pPr>
        <w:pStyle w:val="a5"/>
        <w:numPr>
          <w:ilvl w:val="2"/>
          <w:numId w:val="10"/>
        </w:numPr>
        <w:spacing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В день поступления в Союз заявления юридического лица о добровольном выходе из состава членов Союза, Союз вносит в этот же день в реестр членов Союза сведения о прекращении юридического лица из членов Союза и в течение трех дней с даты поступления указанного заявления на бумажном носителе или в этот же день в случае его поступления в форме электронного документа (пакета</w:t>
      </w:r>
      <w:proofErr w:type="gramEnd"/>
      <w:r>
        <w:rPr>
          <w:rFonts w:ascii="Times New Roman" w:hAnsi="Times New Roman" w:cs="Times New Roman"/>
          <w:sz w:val="28"/>
          <w:szCs w:val="28"/>
        </w:rPr>
        <w:t xml:space="preserve"> электронных документов) направляет в Национальное объединение саморегулируемых организаций уведомление об этом, а также передает информацию для размещения на официальном сайте Союза.</w:t>
      </w:r>
    </w:p>
    <w:p w:rsidR="00F445CE" w:rsidRDefault="00F445CE" w:rsidP="00F445CE">
      <w:pPr>
        <w:pStyle w:val="a5"/>
        <w:numPr>
          <w:ilvl w:val="1"/>
          <w:numId w:val="10"/>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Решение об исключении юридического лица из членов Союза в определенных действующим законодательством случаях, а также по основаниям, указанным в настоящем Положении и внутренних документах Союза (за исключением п. 1.2.1. настоящего Положения), происходит на основании принятого решения Совета Союза. </w:t>
      </w:r>
    </w:p>
    <w:p w:rsidR="00F445CE" w:rsidRDefault="00F445CE" w:rsidP="00F445CE">
      <w:pPr>
        <w:pStyle w:val="a5"/>
        <w:numPr>
          <w:ilvl w:val="2"/>
          <w:numId w:val="10"/>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Не позднее трех рабочих дней со дня, следующего за днем принятия Советом Союза решения об исключении юридического лица, </w:t>
      </w:r>
      <w:r>
        <w:rPr>
          <w:rFonts w:ascii="Times New Roman" w:hAnsi="Times New Roman" w:cs="Times New Roman"/>
          <w:sz w:val="28"/>
          <w:szCs w:val="28"/>
        </w:rPr>
        <w:lastRenderedPageBreak/>
        <w:t>входящего в состав членов Союза, Союз уведомляет в письменной форме об этом:</w:t>
      </w:r>
    </w:p>
    <w:p w:rsidR="00F445CE" w:rsidRDefault="00F445CE" w:rsidP="00F445CE">
      <w:pPr>
        <w:pStyle w:val="a5"/>
        <w:numPr>
          <w:ilvl w:val="3"/>
          <w:numId w:val="10"/>
        </w:numPr>
        <w:tabs>
          <w:tab w:val="left" w:pos="1418"/>
          <w:tab w:val="left" w:pos="1843"/>
        </w:tabs>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Индивидуального предпринимателя или юридическое лицо, членство которого в Союзе прекращено;</w:t>
      </w:r>
    </w:p>
    <w:p w:rsidR="00F445CE" w:rsidRDefault="00F445CE" w:rsidP="00F445CE">
      <w:pPr>
        <w:pStyle w:val="a5"/>
        <w:numPr>
          <w:ilvl w:val="3"/>
          <w:numId w:val="10"/>
        </w:numPr>
        <w:tabs>
          <w:tab w:val="left" w:pos="1418"/>
          <w:tab w:val="left" w:pos="1843"/>
        </w:tabs>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Национальное объединение саморегулируемых организаций.</w:t>
      </w:r>
    </w:p>
    <w:p w:rsidR="00F445CE" w:rsidRDefault="00F445CE" w:rsidP="00F445CE">
      <w:pPr>
        <w:pStyle w:val="a5"/>
        <w:numPr>
          <w:ilvl w:val="1"/>
          <w:numId w:val="10"/>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Не позднее трех рабочих дней со дня, следующего за днем </w:t>
      </w:r>
      <w:proofErr w:type="gramStart"/>
      <w:r>
        <w:rPr>
          <w:rFonts w:ascii="Times New Roman" w:hAnsi="Times New Roman" w:cs="Times New Roman"/>
          <w:sz w:val="28"/>
          <w:szCs w:val="28"/>
        </w:rPr>
        <w:t>принятия</w:t>
      </w:r>
      <w:proofErr w:type="gramEnd"/>
      <w:r>
        <w:rPr>
          <w:rFonts w:ascii="Times New Roman" w:hAnsi="Times New Roman" w:cs="Times New Roman"/>
          <w:sz w:val="28"/>
          <w:szCs w:val="28"/>
        </w:rPr>
        <w:t xml:space="preserve"> постоянно действующим коллегиальным органом управления Союза решения об исключении индивидуального предпринимателя или юридического лица из членов Союза, Союз уведомляет в письменной форме об этом:</w:t>
      </w:r>
    </w:p>
    <w:p w:rsidR="00F445CE" w:rsidRDefault="00F445CE" w:rsidP="00F445C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лицо, членство которого в Союзе прекращено;</w:t>
      </w:r>
    </w:p>
    <w:p w:rsidR="00F445CE" w:rsidRDefault="00F445CE" w:rsidP="00F445C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Национальное объединение саморегулируемых организаций, основанных на членстве лиц, осуществляющих строительство.</w:t>
      </w:r>
    </w:p>
    <w:p w:rsidR="00F445CE" w:rsidRDefault="00F445CE" w:rsidP="00F445CE">
      <w:pPr>
        <w:pStyle w:val="a5"/>
        <w:numPr>
          <w:ilvl w:val="1"/>
          <w:numId w:val="10"/>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Членство в Организации считается прекращенным </w:t>
      </w:r>
      <w:proofErr w:type="gramStart"/>
      <w:r>
        <w:rPr>
          <w:rFonts w:ascii="Times New Roman" w:hAnsi="Times New Roman" w:cs="Times New Roman"/>
          <w:sz w:val="28"/>
          <w:szCs w:val="28"/>
        </w:rPr>
        <w:t>с даты внесения</w:t>
      </w:r>
      <w:proofErr w:type="gramEnd"/>
      <w:r>
        <w:rPr>
          <w:rFonts w:ascii="Times New Roman" w:hAnsi="Times New Roman" w:cs="Times New Roman"/>
          <w:sz w:val="28"/>
          <w:szCs w:val="28"/>
        </w:rPr>
        <w:t xml:space="preserve"> соответствующих сведений в реестр членов Союза.</w:t>
      </w:r>
    </w:p>
    <w:p w:rsidR="00F445CE" w:rsidRDefault="00F445CE" w:rsidP="00F445CE">
      <w:pPr>
        <w:pStyle w:val="a5"/>
        <w:numPr>
          <w:ilvl w:val="1"/>
          <w:numId w:val="10"/>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Лицу, прекратившему членство в Союзе, не возвращаются уплаченные членские взносы и взнос (взносы) в компенсационный фонд (компенсационные фонды) Союза, если иное не предусмотрено Федеральным законом о введении в действие Градостроительного кодекса РФ.</w:t>
      </w:r>
    </w:p>
    <w:p w:rsidR="00F445CE" w:rsidRDefault="00F445CE" w:rsidP="00F445CE">
      <w:pPr>
        <w:pStyle w:val="a5"/>
        <w:spacing w:line="360" w:lineRule="auto"/>
        <w:jc w:val="both"/>
        <w:rPr>
          <w:rFonts w:ascii="Times New Roman" w:hAnsi="Times New Roman" w:cs="Times New Roman"/>
          <w:sz w:val="28"/>
          <w:szCs w:val="28"/>
        </w:rPr>
      </w:pPr>
    </w:p>
    <w:p w:rsidR="00F445CE" w:rsidRDefault="00F445CE" w:rsidP="00F445CE">
      <w:pPr>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3. Порядок обжалования решений о прекращении членства в Организации </w:t>
      </w:r>
    </w:p>
    <w:p w:rsidR="00F445CE" w:rsidRDefault="00F445CE" w:rsidP="00F445C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 xml:space="preserve">Решение Совета Союза об исключении юридического лица из членов Союза может быть обжаловано юридическим лицом, исключенным из членов Союза, в арбитражном суде в установленном законодательством Российской Федерации </w:t>
      </w:r>
      <w:hyperlink r:id="rId6" w:history="1">
        <w:r>
          <w:rPr>
            <w:rStyle w:val="a3"/>
            <w:rFonts w:ascii="Times New Roman" w:hAnsi="Times New Roman" w:cs="Times New Roman"/>
            <w:sz w:val="28"/>
            <w:szCs w:val="28"/>
          </w:rPr>
          <w:t>порядке</w:t>
        </w:r>
      </w:hyperlink>
      <w:r>
        <w:rPr>
          <w:rFonts w:ascii="Times New Roman" w:hAnsi="Times New Roman" w:cs="Times New Roman"/>
          <w:sz w:val="28"/>
          <w:szCs w:val="28"/>
        </w:rPr>
        <w:t>, а также в третейский суд, сформированный соответствующим Национальным объединением саморегулируемых организаций.</w:t>
      </w:r>
      <w:proofErr w:type="gramEnd"/>
    </w:p>
    <w:p w:rsidR="00F445CE" w:rsidRDefault="00F445CE" w:rsidP="00F445CE"/>
    <w:p w:rsidR="0097486B" w:rsidRDefault="0097486B"/>
    <w:sectPr w:rsidR="00974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6D0"/>
    <w:multiLevelType w:val="hybridMultilevel"/>
    <w:tmpl w:val="0C267548"/>
    <w:lvl w:ilvl="0" w:tplc="87D22B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00940BD"/>
    <w:multiLevelType w:val="multilevel"/>
    <w:tmpl w:val="8BEC711E"/>
    <w:lvl w:ilvl="0">
      <w:start w:val="1"/>
      <w:numFmt w:val="decimal"/>
      <w:lvlText w:val="%1."/>
      <w:lvlJc w:val="left"/>
      <w:pPr>
        <w:ind w:left="540" w:hanging="540"/>
      </w:pPr>
      <w:rPr>
        <w:rFonts w:cs="Times New Roman"/>
      </w:rPr>
    </w:lvl>
    <w:lvl w:ilvl="1">
      <w:start w:val="1"/>
      <w:numFmt w:val="decimal"/>
      <w:lvlText w:val="%1.%2."/>
      <w:lvlJc w:val="left"/>
      <w:pPr>
        <w:ind w:left="540" w:hanging="54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25781F75"/>
    <w:multiLevelType w:val="multilevel"/>
    <w:tmpl w:val="E190F2A0"/>
    <w:lvl w:ilvl="0">
      <w:start w:val="1"/>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A94B3F"/>
    <w:multiLevelType w:val="multilevel"/>
    <w:tmpl w:val="1222F6E2"/>
    <w:lvl w:ilvl="0">
      <w:start w:val="1"/>
      <w:numFmt w:val="decimal"/>
      <w:lvlText w:val="%1."/>
      <w:lvlJc w:val="left"/>
      <w:pPr>
        <w:ind w:left="360" w:hanging="360"/>
      </w:pPr>
    </w:lvl>
    <w:lvl w:ilvl="1">
      <w:start w:val="7"/>
      <w:numFmt w:val="decimal"/>
      <w:lvlText w:val="%1.%2."/>
      <w:lvlJc w:val="left"/>
      <w:pPr>
        <w:ind w:left="1000" w:hanging="432"/>
      </w:pPr>
      <w:rPr>
        <w:rFonts w:ascii="Times New Roman" w:hAnsi="Times New Roman" w:cs="Times New Roman" w:hint="default"/>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BC1E5D"/>
    <w:multiLevelType w:val="multilevel"/>
    <w:tmpl w:val="D8E0A102"/>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A73C4F"/>
    <w:multiLevelType w:val="multilevel"/>
    <w:tmpl w:val="5C3E4886"/>
    <w:lvl w:ilvl="0">
      <w:start w:val="1"/>
      <w:numFmt w:val="decimal"/>
      <w:lvlText w:val="%1."/>
      <w:lvlJc w:val="left"/>
      <w:pPr>
        <w:ind w:left="360" w:hanging="360"/>
      </w:pPr>
    </w:lvl>
    <w:lvl w:ilvl="1">
      <w:start w:val="1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5FF5CDD"/>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C4918FC"/>
    <w:multiLevelType w:val="multilevel"/>
    <w:tmpl w:val="46AA444A"/>
    <w:lvl w:ilvl="0">
      <w:start w:val="4"/>
      <w:numFmt w:val="decimal"/>
      <w:lvlText w:val="%1."/>
      <w:lvlJc w:val="left"/>
      <w:pPr>
        <w:ind w:left="675" w:hanging="675"/>
      </w:pPr>
      <w:rPr>
        <w:rFonts w:eastAsia="Times New Roman"/>
        <w:color w:val="000000"/>
      </w:rPr>
    </w:lvl>
    <w:lvl w:ilvl="1">
      <w:start w:val="1"/>
      <w:numFmt w:val="decimal"/>
      <w:lvlText w:val="%1.%2."/>
      <w:lvlJc w:val="left"/>
      <w:pPr>
        <w:ind w:left="1080" w:hanging="720"/>
      </w:pPr>
      <w:rPr>
        <w:rFonts w:eastAsia="Times New Roman"/>
        <w:color w:val="000000"/>
      </w:rPr>
    </w:lvl>
    <w:lvl w:ilvl="2">
      <w:start w:val="2"/>
      <w:numFmt w:val="decimal"/>
      <w:lvlText w:val="%1.%2.%3."/>
      <w:lvlJc w:val="left"/>
      <w:pPr>
        <w:ind w:left="1440" w:hanging="720"/>
      </w:pPr>
      <w:rPr>
        <w:rFonts w:eastAsia="Times New Roman"/>
        <w:color w:val="000000"/>
      </w:rPr>
    </w:lvl>
    <w:lvl w:ilvl="3">
      <w:start w:val="1"/>
      <w:numFmt w:val="decimal"/>
      <w:lvlText w:val="%1.%2.%3.%4."/>
      <w:lvlJc w:val="left"/>
      <w:pPr>
        <w:ind w:left="2160" w:hanging="1080"/>
      </w:pPr>
      <w:rPr>
        <w:rFonts w:eastAsia="Times New Roman"/>
        <w:color w:val="000000"/>
      </w:rPr>
    </w:lvl>
    <w:lvl w:ilvl="4">
      <w:start w:val="1"/>
      <w:numFmt w:val="decimal"/>
      <w:lvlText w:val="%1.%2.%3.%4.%5."/>
      <w:lvlJc w:val="left"/>
      <w:pPr>
        <w:ind w:left="2520" w:hanging="1080"/>
      </w:pPr>
      <w:rPr>
        <w:rFonts w:eastAsia="Times New Roman"/>
        <w:color w:val="000000"/>
      </w:rPr>
    </w:lvl>
    <w:lvl w:ilvl="5">
      <w:start w:val="1"/>
      <w:numFmt w:val="decimal"/>
      <w:lvlText w:val="%1.%2.%3.%4.%5.%6."/>
      <w:lvlJc w:val="left"/>
      <w:pPr>
        <w:ind w:left="3240" w:hanging="1440"/>
      </w:pPr>
      <w:rPr>
        <w:rFonts w:eastAsia="Times New Roman"/>
        <w:color w:val="000000"/>
      </w:rPr>
    </w:lvl>
    <w:lvl w:ilvl="6">
      <w:start w:val="1"/>
      <w:numFmt w:val="decimal"/>
      <w:lvlText w:val="%1.%2.%3.%4.%5.%6.%7."/>
      <w:lvlJc w:val="left"/>
      <w:pPr>
        <w:ind w:left="3960" w:hanging="1800"/>
      </w:pPr>
      <w:rPr>
        <w:rFonts w:eastAsia="Times New Roman"/>
        <w:color w:val="000000"/>
      </w:rPr>
    </w:lvl>
    <w:lvl w:ilvl="7">
      <w:start w:val="1"/>
      <w:numFmt w:val="decimal"/>
      <w:lvlText w:val="%1.%2.%3.%4.%5.%6.%7.%8."/>
      <w:lvlJc w:val="left"/>
      <w:pPr>
        <w:ind w:left="4320" w:hanging="1800"/>
      </w:pPr>
      <w:rPr>
        <w:rFonts w:eastAsia="Times New Roman"/>
        <w:color w:val="000000"/>
      </w:rPr>
    </w:lvl>
    <w:lvl w:ilvl="8">
      <w:start w:val="1"/>
      <w:numFmt w:val="decimal"/>
      <w:lvlText w:val="%1.%2.%3.%4.%5.%6.%7.%8.%9."/>
      <w:lvlJc w:val="left"/>
      <w:pPr>
        <w:ind w:left="5040" w:hanging="2160"/>
      </w:pPr>
      <w:rPr>
        <w:rFonts w:eastAsia="Times New Roman"/>
        <w:color w:val="000000"/>
      </w:rPr>
    </w:lvl>
  </w:abstractNum>
  <w:abstractNum w:abstractNumId="8">
    <w:nsid w:val="697462E6"/>
    <w:multiLevelType w:val="multilevel"/>
    <w:tmpl w:val="281898D6"/>
    <w:lvl w:ilvl="0">
      <w:start w:val="1"/>
      <w:numFmt w:val="decimal"/>
      <w:lvlText w:val="%1."/>
      <w:lvlJc w:val="left"/>
      <w:pPr>
        <w:ind w:left="360" w:hanging="360"/>
      </w:pPr>
    </w:lvl>
    <w:lvl w:ilvl="1">
      <w:start w:val="4"/>
      <w:numFmt w:val="decimal"/>
      <w:lvlText w:val="%1.%2."/>
      <w:lvlJc w:val="left"/>
      <w:pPr>
        <w:ind w:left="1142" w:hanging="432"/>
      </w:pPr>
      <w:rPr>
        <w:rFonts w:ascii="Times New Roman" w:hAnsi="Times New Roman" w:cs="Times New Roman" w:hint="default"/>
        <w:strike w:val="0"/>
        <w:dstrike w:val="0"/>
        <w:sz w:val="28"/>
        <w:szCs w:val="28"/>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9B80C9F"/>
    <w:multiLevelType w:val="multilevel"/>
    <w:tmpl w:val="27CACF74"/>
    <w:lvl w:ilvl="0">
      <w:start w:val="1"/>
      <w:numFmt w:val="decimal"/>
      <w:lvlText w:val="%1."/>
      <w:lvlJc w:val="left"/>
      <w:pPr>
        <w:ind w:left="360" w:hanging="360"/>
      </w:pPr>
    </w:lvl>
    <w:lvl w:ilvl="1">
      <w:start w:val="9"/>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4D"/>
    <w:rsid w:val="007215F0"/>
    <w:rsid w:val="0097486B"/>
    <w:rsid w:val="00A50100"/>
    <w:rsid w:val="00EE584D"/>
    <w:rsid w:val="00F44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CE"/>
    <w:pPr>
      <w:spacing w:after="0"/>
    </w:pPr>
    <w:rPr>
      <w:rFonts w:ascii="Arial" w:eastAsia="Arial" w:hAnsi="Arial" w:cs="Arial"/>
      <w:color w:val="000000"/>
      <w:lang w:eastAsia="zh-CN"/>
    </w:rPr>
  </w:style>
  <w:style w:type="paragraph" w:styleId="1">
    <w:name w:val="heading 1"/>
    <w:basedOn w:val="a"/>
    <w:next w:val="a"/>
    <w:link w:val="10"/>
    <w:qFormat/>
    <w:rsid w:val="00F445CE"/>
    <w:pPr>
      <w:keepNext/>
      <w:keepLines/>
      <w:spacing w:before="400" w:after="120"/>
      <w:contextualSpacing/>
      <w:outlineLvl w:val="0"/>
    </w:pPr>
    <w:rPr>
      <w:sz w:val="40"/>
      <w:szCs w:val="40"/>
    </w:rPr>
  </w:style>
  <w:style w:type="paragraph" w:styleId="2">
    <w:name w:val="heading 2"/>
    <w:basedOn w:val="a"/>
    <w:next w:val="a"/>
    <w:link w:val="20"/>
    <w:semiHidden/>
    <w:unhideWhenUsed/>
    <w:qFormat/>
    <w:rsid w:val="00F445CE"/>
    <w:pPr>
      <w:keepNext/>
      <w:keepLines/>
      <w:spacing w:before="360" w:after="120"/>
      <w:contextualSpacing/>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5CE"/>
    <w:rPr>
      <w:rFonts w:ascii="Arial" w:eastAsia="Arial" w:hAnsi="Arial" w:cs="Arial"/>
      <w:color w:val="000000"/>
      <w:sz w:val="40"/>
      <w:szCs w:val="40"/>
      <w:lang w:eastAsia="zh-CN"/>
    </w:rPr>
  </w:style>
  <w:style w:type="character" w:customStyle="1" w:styleId="20">
    <w:name w:val="Заголовок 2 Знак"/>
    <w:basedOn w:val="a0"/>
    <w:link w:val="2"/>
    <w:semiHidden/>
    <w:rsid w:val="00F445CE"/>
    <w:rPr>
      <w:rFonts w:ascii="Arial" w:eastAsia="Arial" w:hAnsi="Arial" w:cs="Arial"/>
      <w:color w:val="000000"/>
      <w:sz w:val="32"/>
      <w:szCs w:val="32"/>
      <w:lang w:eastAsia="zh-CN"/>
    </w:rPr>
  </w:style>
  <w:style w:type="character" w:styleId="a3">
    <w:name w:val="Hyperlink"/>
    <w:basedOn w:val="a0"/>
    <w:uiPriority w:val="99"/>
    <w:semiHidden/>
    <w:unhideWhenUsed/>
    <w:rsid w:val="00F445CE"/>
    <w:rPr>
      <w:color w:val="0000FF"/>
      <w:u w:val="single"/>
    </w:rPr>
  </w:style>
  <w:style w:type="paragraph" w:styleId="11">
    <w:name w:val="toc 1"/>
    <w:basedOn w:val="a"/>
    <w:next w:val="a"/>
    <w:autoRedefine/>
    <w:uiPriority w:val="39"/>
    <w:semiHidden/>
    <w:unhideWhenUsed/>
    <w:rsid w:val="00F445CE"/>
    <w:pPr>
      <w:spacing w:before="120"/>
    </w:pPr>
    <w:rPr>
      <w:rFonts w:ascii="Calibri" w:hAnsi="Calibri"/>
      <w:b/>
      <w:bCs/>
      <w:sz w:val="24"/>
      <w:szCs w:val="24"/>
    </w:rPr>
  </w:style>
  <w:style w:type="paragraph" w:styleId="21">
    <w:name w:val="toc 2"/>
    <w:basedOn w:val="a"/>
    <w:next w:val="a"/>
    <w:autoRedefine/>
    <w:uiPriority w:val="39"/>
    <w:semiHidden/>
    <w:unhideWhenUsed/>
    <w:rsid w:val="00F445CE"/>
    <w:pPr>
      <w:tabs>
        <w:tab w:val="left" w:pos="660"/>
        <w:tab w:val="right" w:leader="dot" w:pos="9968"/>
      </w:tabs>
      <w:ind w:left="220"/>
    </w:pPr>
    <w:rPr>
      <w:rFonts w:ascii="Times New Roman" w:hAnsi="Times New Roman" w:cs="Times New Roman"/>
      <w:b/>
      <w:bCs/>
      <w:noProof/>
    </w:rPr>
  </w:style>
  <w:style w:type="paragraph" w:styleId="3">
    <w:name w:val="toc 3"/>
    <w:basedOn w:val="a"/>
    <w:next w:val="a"/>
    <w:autoRedefine/>
    <w:uiPriority w:val="39"/>
    <w:semiHidden/>
    <w:unhideWhenUsed/>
    <w:rsid w:val="00F445CE"/>
    <w:pPr>
      <w:tabs>
        <w:tab w:val="right" w:leader="dot" w:pos="9968"/>
      </w:tabs>
      <w:ind w:left="440"/>
    </w:pPr>
    <w:rPr>
      <w:rFonts w:ascii="Times New Roman" w:hAnsi="Times New Roman" w:cs="Times New Roman"/>
      <w:i/>
      <w:strike/>
      <w:noProof/>
    </w:rPr>
  </w:style>
  <w:style w:type="character" w:customStyle="1" w:styleId="a4">
    <w:name w:val="Абзац списка Знак"/>
    <w:link w:val="a5"/>
    <w:uiPriority w:val="34"/>
    <w:locked/>
    <w:rsid w:val="00F445CE"/>
    <w:rPr>
      <w:color w:val="000000"/>
      <w:lang w:eastAsia="zh-CN"/>
    </w:rPr>
  </w:style>
  <w:style w:type="paragraph" w:styleId="a5">
    <w:name w:val="List Paragraph"/>
    <w:basedOn w:val="a"/>
    <w:link w:val="a4"/>
    <w:uiPriority w:val="34"/>
    <w:qFormat/>
    <w:rsid w:val="00F445CE"/>
    <w:pPr>
      <w:ind w:left="720"/>
      <w:contextualSpacing/>
    </w:pPr>
    <w:rPr>
      <w:rFonts w:asciiTheme="minorHAnsi" w:eastAsiaTheme="minorHAnsi" w:hAnsiTheme="minorHAnsi" w:cstheme="minorBidi"/>
    </w:rPr>
  </w:style>
  <w:style w:type="paragraph" w:customStyle="1" w:styleId="ConsPlusNormal">
    <w:name w:val="ConsPlusNormal"/>
    <w:rsid w:val="00F445CE"/>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0">
    <w:name w:val="Style10"/>
    <w:basedOn w:val="a"/>
    <w:rsid w:val="00F445CE"/>
    <w:pPr>
      <w:widowControl w:val="0"/>
      <w:autoSpaceDE w:val="0"/>
      <w:autoSpaceDN w:val="0"/>
      <w:adjustRightInd w:val="0"/>
      <w:spacing w:line="277" w:lineRule="exact"/>
      <w:jc w:val="both"/>
    </w:pPr>
    <w:rPr>
      <w:rFonts w:ascii="Times New Roman" w:eastAsia="Calibri" w:hAnsi="Times New Roman" w:cs="Times New Roman"/>
      <w:color w:val="auto"/>
      <w:sz w:val="24"/>
      <w:szCs w:val="24"/>
      <w:lang w:eastAsia="ru-RU"/>
    </w:rPr>
  </w:style>
  <w:style w:type="character" w:customStyle="1" w:styleId="FontStyle14">
    <w:name w:val="Font Style14"/>
    <w:basedOn w:val="a0"/>
    <w:rsid w:val="00F445CE"/>
    <w:rPr>
      <w:rFonts w:ascii="Times New Roman" w:hAnsi="Times New Roman" w:cs="Times New Roman" w:hint="default"/>
      <w:b/>
      <w:bCs/>
      <w:sz w:val="22"/>
      <w:szCs w:val="22"/>
    </w:rPr>
  </w:style>
  <w:style w:type="character" w:customStyle="1" w:styleId="blk">
    <w:name w:val="blk"/>
    <w:basedOn w:val="a0"/>
    <w:rsid w:val="00F44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CE"/>
    <w:pPr>
      <w:spacing w:after="0"/>
    </w:pPr>
    <w:rPr>
      <w:rFonts w:ascii="Arial" w:eastAsia="Arial" w:hAnsi="Arial" w:cs="Arial"/>
      <w:color w:val="000000"/>
      <w:lang w:eastAsia="zh-CN"/>
    </w:rPr>
  </w:style>
  <w:style w:type="paragraph" w:styleId="1">
    <w:name w:val="heading 1"/>
    <w:basedOn w:val="a"/>
    <w:next w:val="a"/>
    <w:link w:val="10"/>
    <w:qFormat/>
    <w:rsid w:val="00F445CE"/>
    <w:pPr>
      <w:keepNext/>
      <w:keepLines/>
      <w:spacing w:before="400" w:after="120"/>
      <w:contextualSpacing/>
      <w:outlineLvl w:val="0"/>
    </w:pPr>
    <w:rPr>
      <w:sz w:val="40"/>
      <w:szCs w:val="40"/>
    </w:rPr>
  </w:style>
  <w:style w:type="paragraph" w:styleId="2">
    <w:name w:val="heading 2"/>
    <w:basedOn w:val="a"/>
    <w:next w:val="a"/>
    <w:link w:val="20"/>
    <w:semiHidden/>
    <w:unhideWhenUsed/>
    <w:qFormat/>
    <w:rsid w:val="00F445CE"/>
    <w:pPr>
      <w:keepNext/>
      <w:keepLines/>
      <w:spacing w:before="360" w:after="120"/>
      <w:contextualSpacing/>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5CE"/>
    <w:rPr>
      <w:rFonts w:ascii="Arial" w:eastAsia="Arial" w:hAnsi="Arial" w:cs="Arial"/>
      <w:color w:val="000000"/>
      <w:sz w:val="40"/>
      <w:szCs w:val="40"/>
      <w:lang w:eastAsia="zh-CN"/>
    </w:rPr>
  </w:style>
  <w:style w:type="character" w:customStyle="1" w:styleId="20">
    <w:name w:val="Заголовок 2 Знак"/>
    <w:basedOn w:val="a0"/>
    <w:link w:val="2"/>
    <w:semiHidden/>
    <w:rsid w:val="00F445CE"/>
    <w:rPr>
      <w:rFonts w:ascii="Arial" w:eastAsia="Arial" w:hAnsi="Arial" w:cs="Arial"/>
      <w:color w:val="000000"/>
      <w:sz w:val="32"/>
      <w:szCs w:val="32"/>
      <w:lang w:eastAsia="zh-CN"/>
    </w:rPr>
  </w:style>
  <w:style w:type="character" w:styleId="a3">
    <w:name w:val="Hyperlink"/>
    <w:basedOn w:val="a0"/>
    <w:uiPriority w:val="99"/>
    <w:semiHidden/>
    <w:unhideWhenUsed/>
    <w:rsid w:val="00F445CE"/>
    <w:rPr>
      <w:color w:val="0000FF"/>
      <w:u w:val="single"/>
    </w:rPr>
  </w:style>
  <w:style w:type="paragraph" w:styleId="11">
    <w:name w:val="toc 1"/>
    <w:basedOn w:val="a"/>
    <w:next w:val="a"/>
    <w:autoRedefine/>
    <w:uiPriority w:val="39"/>
    <w:semiHidden/>
    <w:unhideWhenUsed/>
    <w:rsid w:val="00F445CE"/>
    <w:pPr>
      <w:spacing w:before="120"/>
    </w:pPr>
    <w:rPr>
      <w:rFonts w:ascii="Calibri" w:hAnsi="Calibri"/>
      <w:b/>
      <w:bCs/>
      <w:sz w:val="24"/>
      <w:szCs w:val="24"/>
    </w:rPr>
  </w:style>
  <w:style w:type="paragraph" w:styleId="21">
    <w:name w:val="toc 2"/>
    <w:basedOn w:val="a"/>
    <w:next w:val="a"/>
    <w:autoRedefine/>
    <w:uiPriority w:val="39"/>
    <w:semiHidden/>
    <w:unhideWhenUsed/>
    <w:rsid w:val="00F445CE"/>
    <w:pPr>
      <w:tabs>
        <w:tab w:val="left" w:pos="660"/>
        <w:tab w:val="right" w:leader="dot" w:pos="9968"/>
      </w:tabs>
      <w:ind w:left="220"/>
    </w:pPr>
    <w:rPr>
      <w:rFonts w:ascii="Times New Roman" w:hAnsi="Times New Roman" w:cs="Times New Roman"/>
      <w:b/>
      <w:bCs/>
      <w:noProof/>
    </w:rPr>
  </w:style>
  <w:style w:type="paragraph" w:styleId="3">
    <w:name w:val="toc 3"/>
    <w:basedOn w:val="a"/>
    <w:next w:val="a"/>
    <w:autoRedefine/>
    <w:uiPriority w:val="39"/>
    <w:semiHidden/>
    <w:unhideWhenUsed/>
    <w:rsid w:val="00F445CE"/>
    <w:pPr>
      <w:tabs>
        <w:tab w:val="right" w:leader="dot" w:pos="9968"/>
      </w:tabs>
      <w:ind w:left="440"/>
    </w:pPr>
    <w:rPr>
      <w:rFonts w:ascii="Times New Roman" w:hAnsi="Times New Roman" w:cs="Times New Roman"/>
      <w:i/>
      <w:strike/>
      <w:noProof/>
    </w:rPr>
  </w:style>
  <w:style w:type="character" w:customStyle="1" w:styleId="a4">
    <w:name w:val="Абзац списка Знак"/>
    <w:link w:val="a5"/>
    <w:uiPriority w:val="34"/>
    <w:locked/>
    <w:rsid w:val="00F445CE"/>
    <w:rPr>
      <w:color w:val="000000"/>
      <w:lang w:eastAsia="zh-CN"/>
    </w:rPr>
  </w:style>
  <w:style w:type="paragraph" w:styleId="a5">
    <w:name w:val="List Paragraph"/>
    <w:basedOn w:val="a"/>
    <w:link w:val="a4"/>
    <w:uiPriority w:val="34"/>
    <w:qFormat/>
    <w:rsid w:val="00F445CE"/>
    <w:pPr>
      <w:ind w:left="720"/>
      <w:contextualSpacing/>
    </w:pPr>
    <w:rPr>
      <w:rFonts w:asciiTheme="minorHAnsi" w:eastAsiaTheme="minorHAnsi" w:hAnsiTheme="minorHAnsi" w:cstheme="minorBidi"/>
    </w:rPr>
  </w:style>
  <w:style w:type="paragraph" w:customStyle="1" w:styleId="ConsPlusNormal">
    <w:name w:val="ConsPlusNormal"/>
    <w:rsid w:val="00F445CE"/>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0">
    <w:name w:val="Style10"/>
    <w:basedOn w:val="a"/>
    <w:rsid w:val="00F445CE"/>
    <w:pPr>
      <w:widowControl w:val="0"/>
      <w:autoSpaceDE w:val="0"/>
      <w:autoSpaceDN w:val="0"/>
      <w:adjustRightInd w:val="0"/>
      <w:spacing w:line="277" w:lineRule="exact"/>
      <w:jc w:val="both"/>
    </w:pPr>
    <w:rPr>
      <w:rFonts w:ascii="Times New Roman" w:eastAsia="Calibri" w:hAnsi="Times New Roman" w:cs="Times New Roman"/>
      <w:color w:val="auto"/>
      <w:sz w:val="24"/>
      <w:szCs w:val="24"/>
      <w:lang w:eastAsia="ru-RU"/>
    </w:rPr>
  </w:style>
  <w:style w:type="character" w:customStyle="1" w:styleId="FontStyle14">
    <w:name w:val="Font Style14"/>
    <w:basedOn w:val="a0"/>
    <w:rsid w:val="00F445CE"/>
    <w:rPr>
      <w:rFonts w:ascii="Times New Roman" w:hAnsi="Times New Roman" w:cs="Times New Roman" w:hint="default"/>
      <w:b/>
      <w:bCs/>
      <w:sz w:val="22"/>
      <w:szCs w:val="22"/>
    </w:rPr>
  </w:style>
  <w:style w:type="character" w:customStyle="1" w:styleId="blk">
    <w:name w:val="blk"/>
    <w:basedOn w:val="a0"/>
    <w:rsid w:val="00F44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C4C1FED912C04FF15B14BF67F8FEA851843C6E078C377D87351750913CC2D5173FCD4273BE0A0D2lDfE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4945</Words>
  <Characters>28188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Павел Суханов</cp:lastModifiedBy>
  <cp:revision>6</cp:revision>
  <dcterms:created xsi:type="dcterms:W3CDTF">2018-03-29T13:19:00Z</dcterms:created>
  <dcterms:modified xsi:type="dcterms:W3CDTF">2018-03-29T13:29:00Z</dcterms:modified>
</cp:coreProperties>
</file>