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85" w:rsidRDefault="00EB3185" w:rsidP="00EB3185">
      <w:pPr>
        <w:shd w:val="clear" w:color="auto" w:fill="FFFFFF"/>
        <w:spacing w:line="274" w:lineRule="exact"/>
        <w:jc w:val="right"/>
        <w:rPr>
          <w:rFonts w:ascii="Times New Roman" w:hAnsi="Times New Roman" w:cs="Times New Roman"/>
          <w:sz w:val="28"/>
          <w:szCs w:val="28"/>
        </w:rPr>
      </w:pPr>
      <w:r>
        <w:rPr>
          <w:rFonts w:ascii="Times New Roman" w:hAnsi="Times New Roman" w:cs="Times New Roman"/>
          <w:sz w:val="28"/>
          <w:szCs w:val="28"/>
        </w:rPr>
        <w:t>«Утверждено»</w:t>
      </w:r>
    </w:p>
    <w:p w:rsidR="00EB3185" w:rsidRDefault="00EB3185" w:rsidP="00EB3185">
      <w:pPr>
        <w:shd w:val="clear" w:color="auto" w:fill="FFFFFF"/>
        <w:spacing w:line="274" w:lineRule="exact"/>
        <w:jc w:val="right"/>
        <w:rPr>
          <w:rFonts w:ascii="Times New Roman" w:hAnsi="Times New Roman" w:cs="Times New Roman"/>
          <w:sz w:val="28"/>
          <w:szCs w:val="28"/>
        </w:rPr>
      </w:pPr>
    </w:p>
    <w:p w:rsidR="00EB3185" w:rsidRDefault="00EB3185" w:rsidP="00EB3185">
      <w:pPr>
        <w:shd w:val="clear" w:color="auto" w:fill="FFFFFF"/>
        <w:spacing w:line="274" w:lineRule="exact"/>
        <w:jc w:val="right"/>
        <w:rPr>
          <w:rFonts w:ascii="Times New Roman" w:hAnsi="Times New Roman" w:cs="Times New Roman"/>
          <w:sz w:val="28"/>
          <w:szCs w:val="28"/>
        </w:rPr>
      </w:pPr>
      <w:r>
        <w:rPr>
          <w:rFonts w:ascii="Times New Roman" w:hAnsi="Times New Roman" w:cs="Times New Roman"/>
          <w:sz w:val="28"/>
          <w:szCs w:val="28"/>
        </w:rPr>
        <w:t xml:space="preserve"> Общим собранием </w:t>
      </w:r>
      <w:r w:rsidRPr="00FB362D">
        <w:rPr>
          <w:rFonts w:ascii="Times New Roman" w:hAnsi="Times New Roman" w:cs="Times New Roman"/>
          <w:sz w:val="28"/>
          <w:szCs w:val="28"/>
        </w:rPr>
        <w:t xml:space="preserve">Саморегулируемой организации </w:t>
      </w:r>
    </w:p>
    <w:p w:rsidR="00EB3185" w:rsidRPr="00FB362D" w:rsidRDefault="00EB3185" w:rsidP="00EB3185">
      <w:pPr>
        <w:shd w:val="clear" w:color="auto" w:fill="FFFFFF"/>
        <w:spacing w:line="274" w:lineRule="exact"/>
        <w:jc w:val="right"/>
        <w:rPr>
          <w:rFonts w:ascii="Times New Roman" w:hAnsi="Times New Roman" w:cs="Times New Roman"/>
          <w:sz w:val="28"/>
          <w:szCs w:val="28"/>
        </w:rPr>
      </w:pPr>
      <w:r w:rsidRPr="00FB362D">
        <w:rPr>
          <w:rFonts w:ascii="Times New Roman" w:hAnsi="Times New Roman" w:cs="Times New Roman"/>
          <w:sz w:val="28"/>
          <w:szCs w:val="28"/>
        </w:rPr>
        <w:t xml:space="preserve">«Союз </w:t>
      </w:r>
      <w:proofErr w:type="gramStart"/>
      <w:r w:rsidRPr="00FB362D">
        <w:rPr>
          <w:rFonts w:ascii="Times New Roman" w:hAnsi="Times New Roman" w:cs="Times New Roman"/>
          <w:sz w:val="28"/>
          <w:szCs w:val="28"/>
        </w:rPr>
        <w:t>дорожно-транспортных</w:t>
      </w:r>
      <w:proofErr w:type="gramEnd"/>
      <w:r w:rsidRPr="00FB362D">
        <w:rPr>
          <w:rFonts w:ascii="Times New Roman" w:hAnsi="Times New Roman" w:cs="Times New Roman"/>
          <w:sz w:val="28"/>
          <w:szCs w:val="28"/>
        </w:rPr>
        <w:t xml:space="preserve"> </w:t>
      </w:r>
    </w:p>
    <w:p w:rsidR="00EB3185" w:rsidRPr="00FB362D" w:rsidRDefault="00EB3185" w:rsidP="00EB3185">
      <w:pPr>
        <w:shd w:val="clear" w:color="auto" w:fill="FFFFFF"/>
        <w:spacing w:line="274" w:lineRule="exact"/>
        <w:jc w:val="right"/>
        <w:rPr>
          <w:rFonts w:ascii="Times New Roman" w:hAnsi="Times New Roman" w:cs="Times New Roman"/>
          <w:sz w:val="28"/>
          <w:szCs w:val="28"/>
        </w:rPr>
      </w:pPr>
      <w:r w:rsidRPr="00FB362D">
        <w:rPr>
          <w:rFonts w:ascii="Times New Roman" w:hAnsi="Times New Roman" w:cs="Times New Roman"/>
          <w:sz w:val="28"/>
          <w:szCs w:val="28"/>
        </w:rPr>
        <w:t>строителей «СОЮЗДОРСТРОЙ»</w:t>
      </w:r>
    </w:p>
    <w:p w:rsidR="00EB3185" w:rsidRDefault="00EB3185" w:rsidP="00EB3185">
      <w:pPr>
        <w:shd w:val="clear" w:color="auto" w:fill="FFFFFF"/>
        <w:spacing w:line="274" w:lineRule="exact"/>
        <w:jc w:val="right"/>
        <w:rPr>
          <w:rFonts w:ascii="Times New Roman" w:hAnsi="Times New Roman" w:cs="Times New Roman"/>
          <w:sz w:val="28"/>
          <w:szCs w:val="28"/>
        </w:rPr>
      </w:pPr>
    </w:p>
    <w:p w:rsidR="00EB3185" w:rsidRPr="00FB362D" w:rsidRDefault="00EB3185" w:rsidP="00EB3185">
      <w:pPr>
        <w:shd w:val="clear" w:color="auto" w:fill="FFFFFF"/>
        <w:spacing w:line="274" w:lineRule="exact"/>
        <w:jc w:val="right"/>
        <w:rPr>
          <w:rFonts w:ascii="Times New Roman" w:hAnsi="Times New Roman" w:cs="Times New Roman"/>
          <w:sz w:val="28"/>
          <w:szCs w:val="28"/>
        </w:rPr>
      </w:pPr>
      <w:r w:rsidRPr="00FB362D">
        <w:rPr>
          <w:rFonts w:ascii="Times New Roman" w:hAnsi="Times New Roman" w:cs="Times New Roman"/>
          <w:sz w:val="28"/>
          <w:szCs w:val="28"/>
        </w:rPr>
        <w:t xml:space="preserve">Протокол № </w:t>
      </w:r>
      <w:r>
        <w:rPr>
          <w:rFonts w:ascii="Times New Roman" w:hAnsi="Times New Roman" w:cs="Times New Roman"/>
          <w:sz w:val="28"/>
          <w:szCs w:val="28"/>
        </w:rPr>
        <w:t xml:space="preserve">«      »  </w:t>
      </w:r>
      <w:r w:rsidRPr="00FB362D">
        <w:rPr>
          <w:rFonts w:ascii="Times New Roman" w:hAnsi="Times New Roman" w:cs="Times New Roman"/>
          <w:sz w:val="28"/>
          <w:szCs w:val="28"/>
        </w:rPr>
        <w:t xml:space="preserve">от </w:t>
      </w:r>
      <w:r>
        <w:rPr>
          <w:rFonts w:ascii="Times New Roman" w:hAnsi="Times New Roman" w:cs="Times New Roman"/>
          <w:sz w:val="28"/>
          <w:szCs w:val="28"/>
        </w:rPr>
        <w:t xml:space="preserve"> «      »  </w:t>
      </w:r>
      <w:r w:rsidRPr="00516FF3">
        <w:rPr>
          <w:rFonts w:ascii="Times New Roman" w:hAnsi="Times New Roman" w:cs="Times New Roman"/>
          <w:sz w:val="28"/>
          <w:szCs w:val="28"/>
        </w:rPr>
        <w:t>________</w:t>
      </w:r>
      <w:r>
        <w:rPr>
          <w:rFonts w:ascii="Times New Roman" w:hAnsi="Times New Roman" w:cs="Times New Roman"/>
          <w:sz w:val="28"/>
          <w:szCs w:val="28"/>
        </w:rPr>
        <w:t xml:space="preserve">  </w:t>
      </w:r>
      <w:r w:rsidRPr="00FB362D">
        <w:rPr>
          <w:rFonts w:ascii="Times New Roman" w:hAnsi="Times New Roman" w:cs="Times New Roman"/>
          <w:sz w:val="28"/>
          <w:szCs w:val="28"/>
        </w:rPr>
        <w:t xml:space="preserve"> 201</w:t>
      </w:r>
      <w:r w:rsidRPr="00516FF3">
        <w:rPr>
          <w:rFonts w:ascii="Times New Roman" w:hAnsi="Times New Roman" w:cs="Times New Roman"/>
          <w:sz w:val="28"/>
          <w:szCs w:val="28"/>
        </w:rPr>
        <w:t>8</w:t>
      </w:r>
      <w:r w:rsidRPr="00FB362D">
        <w:rPr>
          <w:rFonts w:ascii="Times New Roman" w:hAnsi="Times New Roman" w:cs="Times New Roman"/>
          <w:sz w:val="28"/>
          <w:szCs w:val="28"/>
        </w:rPr>
        <w:t>г.</w:t>
      </w:r>
    </w:p>
    <w:p w:rsidR="00EB3185" w:rsidRDefault="00EB3185" w:rsidP="00EB3185">
      <w:pPr>
        <w:spacing w:line="276" w:lineRule="auto"/>
        <w:jc w:val="right"/>
        <w:rPr>
          <w:rFonts w:ascii="Times New Roman" w:hAnsi="Times New Roman" w:cs="Times New Roman"/>
          <w:sz w:val="28"/>
          <w:szCs w:val="22"/>
        </w:rPr>
      </w:pPr>
    </w:p>
    <w:p w:rsidR="00EB3185" w:rsidRDefault="00EB3185" w:rsidP="00EB3185">
      <w:pPr>
        <w:spacing w:line="276" w:lineRule="auto"/>
        <w:jc w:val="right"/>
        <w:rPr>
          <w:rFonts w:ascii="Times New Roman" w:hAnsi="Times New Roman" w:cs="Times New Roman"/>
          <w:sz w:val="28"/>
          <w:szCs w:val="22"/>
        </w:rPr>
      </w:pPr>
    </w:p>
    <w:p w:rsidR="00EB3185" w:rsidRPr="00546597" w:rsidRDefault="00EB3185" w:rsidP="00EB3185">
      <w:pPr>
        <w:autoSpaceDE w:val="0"/>
        <w:autoSpaceDN w:val="0"/>
        <w:adjustRightInd w:val="0"/>
        <w:jc w:val="right"/>
        <w:rPr>
          <w:rFonts w:ascii="Times New Roman" w:hAnsi="Times New Roman" w:cs="Times New Roman"/>
          <w:sz w:val="22"/>
          <w:szCs w:val="22"/>
        </w:rPr>
      </w:pPr>
    </w:p>
    <w:p w:rsidR="00EB3185" w:rsidRPr="00546597" w:rsidRDefault="00EB3185" w:rsidP="00EB3185">
      <w:pPr>
        <w:pStyle w:val="30"/>
        <w:shd w:val="clear" w:color="auto" w:fill="auto"/>
        <w:spacing w:before="0" w:after="341"/>
      </w:pPr>
    </w:p>
    <w:p w:rsidR="00EB3185" w:rsidRDefault="00EB3185" w:rsidP="00EB3185">
      <w:pPr>
        <w:pStyle w:val="30"/>
        <w:shd w:val="clear" w:color="auto" w:fill="auto"/>
        <w:spacing w:before="0" w:after="341"/>
      </w:pPr>
    </w:p>
    <w:p w:rsidR="00EB3185" w:rsidRDefault="00EB3185" w:rsidP="00EB3185">
      <w:pPr>
        <w:pStyle w:val="30"/>
        <w:shd w:val="clear" w:color="auto" w:fill="auto"/>
        <w:spacing w:before="0" w:after="341"/>
      </w:pPr>
    </w:p>
    <w:p w:rsidR="00EB3185" w:rsidRDefault="00EB3185" w:rsidP="00EB3185">
      <w:pPr>
        <w:pStyle w:val="30"/>
        <w:shd w:val="clear" w:color="auto" w:fill="auto"/>
        <w:spacing w:before="0" w:after="341"/>
      </w:pPr>
    </w:p>
    <w:p w:rsidR="00EB3185" w:rsidRDefault="00EB3185" w:rsidP="00EB3185">
      <w:pPr>
        <w:pStyle w:val="30"/>
        <w:shd w:val="clear" w:color="auto" w:fill="auto"/>
        <w:spacing w:before="0" w:after="341"/>
      </w:pPr>
    </w:p>
    <w:p w:rsidR="00EB3185" w:rsidRPr="0096596E" w:rsidRDefault="00EB3185" w:rsidP="00EB3185">
      <w:pPr>
        <w:autoSpaceDE w:val="0"/>
        <w:autoSpaceDN w:val="0"/>
        <w:adjustRightInd w:val="0"/>
        <w:ind w:firstLine="709"/>
        <w:jc w:val="center"/>
        <w:rPr>
          <w:rFonts w:ascii="Times New Roman" w:hAnsi="Times New Roman" w:cs="Times New Roman"/>
          <w:sz w:val="36"/>
          <w:szCs w:val="32"/>
        </w:rPr>
      </w:pPr>
      <w:r w:rsidRPr="0096596E">
        <w:rPr>
          <w:rFonts w:ascii="Times New Roman" w:hAnsi="Times New Roman" w:cs="Times New Roman"/>
          <w:sz w:val="36"/>
          <w:szCs w:val="32"/>
        </w:rPr>
        <w:t xml:space="preserve">Правила осуществления </w:t>
      </w:r>
      <w:proofErr w:type="gramStart"/>
      <w:r w:rsidRPr="0096596E">
        <w:rPr>
          <w:rFonts w:ascii="Times New Roman" w:hAnsi="Times New Roman" w:cs="Times New Roman"/>
          <w:sz w:val="36"/>
          <w:szCs w:val="32"/>
        </w:rPr>
        <w:t>контроля за</w:t>
      </w:r>
      <w:proofErr w:type="gramEnd"/>
      <w:r w:rsidRPr="0096596E">
        <w:rPr>
          <w:rFonts w:ascii="Times New Roman" w:hAnsi="Times New Roman" w:cs="Times New Roman"/>
          <w:sz w:val="36"/>
          <w:szCs w:val="32"/>
        </w:rPr>
        <w:t xml:space="preserve"> деятельностью членов </w:t>
      </w:r>
      <w:r w:rsidRPr="0096596E">
        <w:rPr>
          <w:rFonts w:ascii="Times New Roman" w:hAnsi="Times New Roman" w:cs="Times New Roman"/>
          <w:bCs/>
          <w:sz w:val="36"/>
          <w:szCs w:val="32"/>
        </w:rPr>
        <w:t xml:space="preserve">саморегулируемой организации </w:t>
      </w:r>
    </w:p>
    <w:p w:rsidR="00EB3185" w:rsidRPr="0096596E" w:rsidRDefault="00EB3185" w:rsidP="00EB3185">
      <w:pPr>
        <w:autoSpaceDE w:val="0"/>
        <w:autoSpaceDN w:val="0"/>
        <w:adjustRightInd w:val="0"/>
        <w:ind w:firstLine="709"/>
        <w:jc w:val="center"/>
        <w:rPr>
          <w:rFonts w:ascii="Times New Roman" w:hAnsi="Times New Roman" w:cs="Times New Roman"/>
          <w:bCs/>
          <w:sz w:val="36"/>
          <w:szCs w:val="32"/>
        </w:rPr>
      </w:pPr>
      <w:r w:rsidRPr="0096596E">
        <w:rPr>
          <w:rFonts w:ascii="Times New Roman" w:hAnsi="Times New Roman" w:cs="Times New Roman"/>
          <w:bCs/>
          <w:sz w:val="36"/>
          <w:szCs w:val="32"/>
        </w:rPr>
        <w:t xml:space="preserve">«Союз дорожно-транспортных строителей «СОЮЗДОРСТРОЙ» </w:t>
      </w:r>
    </w:p>
    <w:p w:rsidR="00EB3185" w:rsidRDefault="00EB3185" w:rsidP="00EB3185">
      <w:pPr>
        <w:pStyle w:val="30"/>
        <w:shd w:val="clear" w:color="auto" w:fill="auto"/>
        <w:spacing w:before="0" w:after="341"/>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p>
    <w:p w:rsidR="00EB3185" w:rsidRDefault="00EB3185" w:rsidP="00EB3185">
      <w:pPr>
        <w:pStyle w:val="20"/>
        <w:shd w:val="clear" w:color="auto" w:fill="auto"/>
        <w:spacing w:after="8" w:line="210" w:lineRule="exact"/>
        <w:jc w:val="center"/>
      </w:pPr>
      <w:r>
        <w:t xml:space="preserve">Москва </w:t>
      </w:r>
    </w:p>
    <w:p w:rsidR="00EB3185" w:rsidRPr="00DD4880" w:rsidRDefault="00EB3185" w:rsidP="00EB3185">
      <w:pPr>
        <w:pStyle w:val="20"/>
        <w:shd w:val="clear" w:color="auto" w:fill="auto"/>
        <w:spacing w:after="8" w:line="210" w:lineRule="exact"/>
        <w:jc w:val="center"/>
        <w:rPr>
          <w:lang w:val="en-US"/>
        </w:rPr>
      </w:pPr>
      <w:r>
        <w:t>201</w:t>
      </w:r>
      <w:r>
        <w:rPr>
          <w:lang w:val="en-US"/>
        </w:rPr>
        <w:t>8</w:t>
      </w:r>
    </w:p>
    <w:p w:rsidR="00EB3185" w:rsidRDefault="00EB3185" w:rsidP="00EB3185">
      <w:pPr>
        <w:pStyle w:val="20"/>
        <w:shd w:val="clear" w:color="auto" w:fill="auto"/>
        <w:spacing w:after="0" w:line="210" w:lineRule="exact"/>
      </w:pPr>
    </w:p>
    <w:p w:rsidR="00EB3185" w:rsidRPr="006F5582" w:rsidRDefault="00EB3185" w:rsidP="00EB3185">
      <w:pPr>
        <w:pStyle w:val="11"/>
        <w:numPr>
          <w:ilvl w:val="0"/>
          <w:numId w:val="2"/>
        </w:numPr>
        <w:shd w:val="clear" w:color="auto" w:fill="auto"/>
        <w:tabs>
          <w:tab w:val="left" w:pos="1275"/>
        </w:tabs>
        <w:spacing w:before="240" w:after="120" w:line="276" w:lineRule="auto"/>
        <w:ind w:firstLine="709"/>
        <w:jc w:val="left"/>
        <w:rPr>
          <w:rFonts w:eastAsia="Calibri"/>
          <w:b/>
          <w:sz w:val="28"/>
          <w:szCs w:val="28"/>
        </w:rPr>
      </w:pPr>
      <w:bookmarkStart w:id="0" w:name="bookmark0"/>
      <w:r w:rsidRPr="006F5582">
        <w:rPr>
          <w:rFonts w:eastAsia="Calibri"/>
          <w:b/>
          <w:sz w:val="28"/>
          <w:szCs w:val="28"/>
        </w:rPr>
        <w:lastRenderedPageBreak/>
        <w:t>Общие положения</w:t>
      </w:r>
      <w:bookmarkEnd w:id="0"/>
      <w:r>
        <w:rPr>
          <w:rFonts w:eastAsia="Calibri"/>
          <w:b/>
          <w:sz w:val="28"/>
          <w:szCs w:val="28"/>
        </w:rPr>
        <w:t>.</w:t>
      </w:r>
    </w:p>
    <w:p w:rsidR="00EB3185" w:rsidRDefault="00EB3185" w:rsidP="00EB3185">
      <w:pPr>
        <w:pStyle w:val="Default"/>
        <w:spacing w:line="276" w:lineRule="auto"/>
        <w:jc w:val="both"/>
        <w:rPr>
          <w:sz w:val="28"/>
          <w:szCs w:val="28"/>
        </w:rPr>
      </w:pPr>
      <w:r w:rsidRPr="008C05AC">
        <w:rPr>
          <w:sz w:val="28"/>
          <w:szCs w:val="28"/>
        </w:rPr>
        <w:t xml:space="preserve">1.1.    </w:t>
      </w:r>
      <w:proofErr w:type="gramStart"/>
      <w:r w:rsidRPr="008C05AC">
        <w:rPr>
          <w:sz w:val="28"/>
          <w:szCs w:val="28"/>
        </w:rPr>
        <w:t xml:space="preserve">Настоящие Правила </w:t>
      </w:r>
      <w:r>
        <w:rPr>
          <w:sz w:val="28"/>
          <w:szCs w:val="28"/>
        </w:rPr>
        <w:t xml:space="preserve">осуществления </w:t>
      </w:r>
      <w:r w:rsidRPr="008C05AC">
        <w:rPr>
          <w:sz w:val="28"/>
          <w:szCs w:val="28"/>
        </w:rPr>
        <w:t>контроля саморегулируемой организации  за деятельностью своих членов (далее – Правила) разработаны на основании Градостроительного кодекса Российской Федерации, Федерального закона от 01.12.2007 № 315-ФЗ «О саморегулируемых организациях»,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F5582">
        <w:rPr>
          <w:sz w:val="28"/>
          <w:szCs w:val="28"/>
        </w:rPr>
        <w:t xml:space="preserve"> </w:t>
      </w:r>
      <w:r>
        <w:rPr>
          <w:sz w:val="28"/>
          <w:szCs w:val="28"/>
        </w:rPr>
        <w:t>приказа</w:t>
      </w:r>
      <w:r w:rsidRPr="00D761E8">
        <w:rPr>
          <w:sz w:val="28"/>
          <w:szCs w:val="28"/>
        </w:rPr>
        <w:t xml:space="preserve"> Министерства строительства и жилищно-коммунального хозяйства РФ от 10 апреля 2017 г</w:t>
      </w:r>
      <w:proofErr w:type="gramEnd"/>
      <w:r w:rsidRPr="00D761E8">
        <w:rPr>
          <w:sz w:val="28"/>
          <w:szCs w:val="28"/>
        </w:rPr>
        <w:t>. N 699/</w:t>
      </w:r>
      <w:proofErr w:type="spellStart"/>
      <w:proofErr w:type="gramStart"/>
      <w:r w:rsidRPr="00D761E8">
        <w:rPr>
          <w:sz w:val="28"/>
          <w:szCs w:val="28"/>
        </w:rPr>
        <w:t>пр</w:t>
      </w:r>
      <w:proofErr w:type="spellEnd"/>
      <w:proofErr w:type="gramEnd"/>
      <w:r w:rsidRPr="00D761E8">
        <w:rPr>
          <w:sz w:val="28"/>
          <w:szCs w:val="28"/>
        </w:rP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w:t>
      </w:r>
      <w:r>
        <w:rPr>
          <w:sz w:val="28"/>
          <w:szCs w:val="28"/>
        </w:rPr>
        <w:t xml:space="preserve"> сложных и уникальных объектов»,</w:t>
      </w:r>
      <w:r w:rsidRPr="008C05AC">
        <w:rPr>
          <w:sz w:val="28"/>
          <w:szCs w:val="28"/>
        </w:rPr>
        <w:t xml:space="preserve"> иных нормативных правовых актов Российской Федерации, а также требований внутренних документов и Устава саморегулируемой организации.</w:t>
      </w:r>
    </w:p>
    <w:p w:rsidR="00EB3185" w:rsidRPr="006F5582" w:rsidRDefault="00EB3185" w:rsidP="00EB3185">
      <w:pPr>
        <w:pStyle w:val="12"/>
        <w:spacing w:line="276" w:lineRule="auto"/>
        <w:ind w:firstLine="709"/>
        <w:jc w:val="both"/>
        <w:rPr>
          <w:rFonts w:ascii="Times New Roman" w:eastAsia="Calibri" w:hAnsi="Times New Roman"/>
          <w:color w:val="000000"/>
          <w:sz w:val="28"/>
          <w:szCs w:val="28"/>
          <w:lang w:eastAsia="en-US"/>
        </w:rPr>
      </w:pPr>
      <w:r w:rsidRPr="006F5582">
        <w:rPr>
          <w:rFonts w:ascii="Times New Roman" w:eastAsia="Calibri" w:hAnsi="Times New Roman"/>
          <w:color w:val="000000"/>
          <w:sz w:val="28"/>
          <w:szCs w:val="28"/>
          <w:lang w:eastAsia="en-US"/>
        </w:rPr>
        <w:t>1.2. Правила регулируют отношения в области осуществления контроля саморегулируемой организацией  за деятельностью своих членов и лиц, подавших заявление о приеме в ее члены.</w:t>
      </w:r>
    </w:p>
    <w:p w:rsidR="00EB3185" w:rsidRPr="006F5582" w:rsidRDefault="00EB3185" w:rsidP="00EB3185">
      <w:pPr>
        <w:pStyle w:val="12"/>
        <w:spacing w:line="276" w:lineRule="auto"/>
        <w:ind w:firstLine="709"/>
        <w:jc w:val="both"/>
        <w:rPr>
          <w:rFonts w:ascii="Times New Roman" w:eastAsia="Calibri" w:hAnsi="Times New Roman"/>
          <w:color w:val="000000"/>
          <w:sz w:val="28"/>
          <w:szCs w:val="28"/>
          <w:lang w:eastAsia="en-US"/>
        </w:rPr>
      </w:pPr>
      <w:r w:rsidRPr="006F5582">
        <w:rPr>
          <w:rFonts w:ascii="Times New Roman" w:eastAsia="Calibri" w:hAnsi="Times New Roman"/>
          <w:color w:val="000000"/>
          <w:sz w:val="28"/>
          <w:szCs w:val="28"/>
          <w:lang w:eastAsia="en-US"/>
        </w:rPr>
        <w:t>1.3. Правила устанавливают порядок осуществления контроля саморегулируемой организации  за деятельностью своих членов в части соблюдения ими:</w:t>
      </w:r>
    </w:p>
    <w:p w:rsidR="00EB3185" w:rsidRPr="006F5582" w:rsidRDefault="00EB3185" w:rsidP="00EB3185">
      <w:pPr>
        <w:pStyle w:val="11"/>
        <w:shd w:val="clear" w:color="auto" w:fill="auto"/>
        <w:tabs>
          <w:tab w:val="left" w:pos="1275"/>
        </w:tabs>
        <w:spacing w:before="0" w:line="276" w:lineRule="auto"/>
        <w:ind w:firstLine="709"/>
        <w:rPr>
          <w:rFonts w:eastAsia="Calibri"/>
          <w:sz w:val="28"/>
          <w:szCs w:val="28"/>
        </w:rPr>
      </w:pPr>
      <w:r w:rsidRPr="006F5582">
        <w:rPr>
          <w:rFonts w:eastAsia="Calibri"/>
          <w:sz w:val="28"/>
          <w:szCs w:val="28"/>
        </w:rPr>
        <w:t>1.3.1. требований стандартов и правил саморегулируемой организации;</w:t>
      </w:r>
    </w:p>
    <w:p w:rsidR="00EB3185" w:rsidRPr="006F5582" w:rsidRDefault="00EB3185" w:rsidP="00EB3185">
      <w:pPr>
        <w:pStyle w:val="11"/>
        <w:shd w:val="clear" w:color="auto" w:fill="auto"/>
        <w:tabs>
          <w:tab w:val="left" w:pos="1275"/>
        </w:tabs>
        <w:spacing w:before="0" w:line="276" w:lineRule="auto"/>
        <w:ind w:firstLine="709"/>
        <w:rPr>
          <w:rFonts w:eastAsia="Calibri"/>
          <w:sz w:val="28"/>
          <w:szCs w:val="28"/>
        </w:rPr>
      </w:pPr>
      <w:r w:rsidRPr="006F5582">
        <w:rPr>
          <w:rFonts w:eastAsia="Calibri"/>
          <w:sz w:val="28"/>
          <w:szCs w:val="28"/>
        </w:rPr>
        <w:t>1.3.2. условий членства в саморегулируемой организации;</w:t>
      </w:r>
    </w:p>
    <w:p w:rsidR="00EB3185" w:rsidRPr="006F5582" w:rsidRDefault="00EB3185" w:rsidP="00EB3185">
      <w:pPr>
        <w:pStyle w:val="11"/>
        <w:shd w:val="clear" w:color="auto" w:fill="auto"/>
        <w:tabs>
          <w:tab w:val="left" w:pos="1843"/>
        </w:tabs>
        <w:spacing w:before="0" w:line="276" w:lineRule="auto"/>
        <w:ind w:firstLine="709"/>
        <w:rPr>
          <w:rFonts w:eastAsia="Calibri"/>
          <w:sz w:val="28"/>
          <w:szCs w:val="28"/>
        </w:rPr>
      </w:pPr>
      <w:r w:rsidRPr="006F5582">
        <w:rPr>
          <w:rFonts w:eastAsia="Calibri"/>
          <w:sz w:val="28"/>
          <w:szCs w:val="28"/>
        </w:rPr>
        <w:t>1.3.3</w:t>
      </w:r>
      <w:r>
        <w:rPr>
          <w:rFonts w:eastAsia="Calibri"/>
          <w:sz w:val="28"/>
          <w:szCs w:val="28"/>
        </w:rPr>
        <w:t>.</w:t>
      </w:r>
      <w:r w:rsidRPr="006F5582">
        <w:rPr>
          <w:rFonts w:eastAsia="Calibri"/>
          <w:sz w:val="28"/>
          <w:szCs w:val="28"/>
        </w:rPr>
        <w:t>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p>
    <w:p w:rsidR="00EB3185" w:rsidRPr="006F5582" w:rsidRDefault="00EB3185" w:rsidP="00EB3185">
      <w:pPr>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1.3.4</w:t>
      </w:r>
      <w:r>
        <w:rPr>
          <w:rFonts w:ascii="Times New Roman" w:eastAsia="Calibri" w:hAnsi="Times New Roman" w:cs="Times New Roman"/>
          <w:sz w:val="28"/>
          <w:szCs w:val="28"/>
          <w:lang w:eastAsia="en-US"/>
        </w:rPr>
        <w:t>.</w:t>
      </w:r>
      <w:r w:rsidRPr="006F5582">
        <w:rPr>
          <w:rFonts w:ascii="Times New Roman" w:eastAsia="Calibri" w:hAnsi="Times New Roman" w:cs="Times New Roman"/>
          <w:sz w:val="28"/>
          <w:szCs w:val="28"/>
          <w:lang w:eastAsia="en-US"/>
        </w:rPr>
        <w:t xml:space="preserve"> обязательств по договорам строительного подряда, заключенным с использованием конкурентных способов заключения договоров.</w:t>
      </w:r>
    </w:p>
    <w:p w:rsidR="00EB3185" w:rsidRPr="006F5582" w:rsidRDefault="00EB3185" w:rsidP="00EB3185">
      <w:pPr>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1.3.5.</w:t>
      </w:r>
      <w:r w:rsidRPr="006F5582">
        <w:rPr>
          <w:rFonts w:ascii="Times New Roman" w:eastAsia="Calibri" w:hAnsi="Times New Roman" w:cs="Times New Roman"/>
          <w:sz w:val="28"/>
          <w:szCs w:val="28"/>
          <w:lang w:eastAsia="en-US"/>
        </w:rPr>
        <w:tab/>
        <w:t xml:space="preserve">соответствия фактического совокупного размера обязательств по договорам строительного подряда, заключенным членом Союза с </w:t>
      </w:r>
      <w:r w:rsidRPr="006F5582">
        <w:rPr>
          <w:rFonts w:ascii="Times New Roman" w:eastAsia="Calibri" w:hAnsi="Times New Roman" w:cs="Times New Roman"/>
          <w:sz w:val="28"/>
          <w:szCs w:val="28"/>
          <w:lang w:eastAsia="en-US"/>
        </w:rPr>
        <w:lastRenderedPageBreak/>
        <w:t xml:space="preserve">использованием конкурентных способов заключения договоров, предельному размеру обязательств, </w:t>
      </w:r>
      <w:proofErr w:type="gramStart"/>
      <w:r w:rsidRPr="006F5582">
        <w:rPr>
          <w:rFonts w:ascii="Times New Roman" w:eastAsia="Calibri" w:hAnsi="Times New Roman" w:cs="Times New Roman"/>
          <w:sz w:val="28"/>
          <w:szCs w:val="28"/>
          <w:lang w:eastAsia="en-US"/>
        </w:rPr>
        <w:t>исходя из которого таким членом Союза был</w:t>
      </w:r>
      <w:proofErr w:type="gramEnd"/>
      <w:r w:rsidRPr="006F5582">
        <w:rPr>
          <w:rFonts w:ascii="Times New Roman" w:eastAsia="Calibri" w:hAnsi="Times New Roman" w:cs="Times New Roman"/>
          <w:sz w:val="28"/>
          <w:szCs w:val="28"/>
          <w:lang w:eastAsia="en-US"/>
        </w:rPr>
        <w:t xml:space="preserve"> внесен взнос в компенсационный фонд обеспечения договорных обязательств;</w:t>
      </w:r>
    </w:p>
    <w:p w:rsidR="00EB3185" w:rsidRPr="006F5582" w:rsidRDefault="00EB3185" w:rsidP="00EB3185">
      <w:pPr>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Pr>
          <w:rFonts w:ascii="Times New Roman" w:eastAsia="Calibri" w:hAnsi="Times New Roman" w:cs="Times New Roman"/>
          <w:sz w:val="28"/>
          <w:szCs w:val="28"/>
          <w:lang w:eastAsia="en-US"/>
        </w:rPr>
        <w:tab/>
        <w:t>Настоящие</w:t>
      </w:r>
      <w:r w:rsidRPr="006F5582">
        <w:rPr>
          <w:rFonts w:ascii="Times New Roman" w:eastAsia="Calibri" w:hAnsi="Times New Roman" w:cs="Times New Roman"/>
          <w:sz w:val="28"/>
          <w:szCs w:val="28"/>
          <w:lang w:eastAsia="en-US"/>
        </w:rPr>
        <w:t xml:space="preserve"> П</w:t>
      </w:r>
      <w:r>
        <w:rPr>
          <w:rFonts w:ascii="Times New Roman" w:eastAsia="Calibri" w:hAnsi="Times New Roman" w:cs="Times New Roman"/>
          <w:sz w:val="28"/>
          <w:szCs w:val="28"/>
          <w:lang w:eastAsia="en-US"/>
        </w:rPr>
        <w:t>равила являю</w:t>
      </w:r>
      <w:r w:rsidRPr="006F5582">
        <w:rPr>
          <w:rFonts w:ascii="Times New Roman" w:eastAsia="Calibri" w:hAnsi="Times New Roman" w:cs="Times New Roman"/>
          <w:sz w:val="28"/>
          <w:szCs w:val="28"/>
          <w:lang w:eastAsia="en-US"/>
        </w:rPr>
        <w:t xml:space="preserve">тся внутренним документом </w:t>
      </w:r>
      <w:proofErr w:type="gramStart"/>
      <w:r w:rsidRPr="006F5582">
        <w:rPr>
          <w:rFonts w:ascii="Times New Roman" w:eastAsia="Calibri" w:hAnsi="Times New Roman" w:cs="Times New Roman"/>
          <w:sz w:val="28"/>
          <w:szCs w:val="28"/>
          <w:lang w:eastAsia="en-US"/>
        </w:rPr>
        <w:t>Союза</w:t>
      </w:r>
      <w:proofErr w:type="gramEnd"/>
      <w:r w:rsidRPr="006F5582">
        <w:rPr>
          <w:rFonts w:ascii="Times New Roman" w:eastAsia="Calibri" w:hAnsi="Times New Roman" w:cs="Times New Roman"/>
          <w:sz w:val="28"/>
          <w:szCs w:val="28"/>
          <w:lang w:eastAsia="en-US"/>
        </w:rPr>
        <w:t xml:space="preserve"> и является обязательным для выполнения всеми членами.</w:t>
      </w:r>
    </w:p>
    <w:p w:rsidR="00EB3185" w:rsidRPr="006F5582" w:rsidRDefault="00EB3185" w:rsidP="00EB3185">
      <w:pPr>
        <w:spacing w:line="276" w:lineRule="auto"/>
        <w:ind w:firstLine="567"/>
        <w:jc w:val="both"/>
        <w:rPr>
          <w:rFonts w:ascii="Times New Roman" w:eastAsia="Calibri" w:hAnsi="Times New Roman" w:cs="Times New Roman"/>
          <w:sz w:val="28"/>
          <w:szCs w:val="28"/>
          <w:lang w:eastAsia="en-US"/>
        </w:rPr>
      </w:pPr>
    </w:p>
    <w:p w:rsidR="00EB3185" w:rsidRPr="006F5582" w:rsidRDefault="00EB3185" w:rsidP="00EB3185">
      <w:pPr>
        <w:pStyle w:val="a7"/>
        <w:numPr>
          <w:ilvl w:val="0"/>
          <w:numId w:val="2"/>
        </w:numPr>
        <w:shd w:val="clear" w:color="auto" w:fill="FFFFFF"/>
        <w:tabs>
          <w:tab w:val="left" w:pos="993"/>
        </w:tabs>
        <w:spacing w:before="0" w:beforeAutospacing="0" w:after="0" w:afterAutospacing="0" w:line="276" w:lineRule="auto"/>
        <w:ind w:right="568" w:firstLine="709"/>
        <w:rPr>
          <w:rFonts w:eastAsia="Calibri"/>
          <w:b/>
          <w:color w:val="000000"/>
          <w:sz w:val="28"/>
          <w:szCs w:val="28"/>
          <w:lang w:eastAsia="en-US"/>
        </w:rPr>
      </w:pPr>
      <w:bookmarkStart w:id="1" w:name="bookmark1"/>
      <w:r w:rsidRPr="006F5582">
        <w:rPr>
          <w:rFonts w:eastAsia="Calibri"/>
          <w:b/>
          <w:color w:val="000000"/>
          <w:sz w:val="28"/>
          <w:szCs w:val="28"/>
          <w:lang w:eastAsia="en-US"/>
        </w:rPr>
        <w:t xml:space="preserve">Лица, осуществляющие </w:t>
      </w:r>
      <w:proofErr w:type="gramStart"/>
      <w:r w:rsidRPr="006F5582">
        <w:rPr>
          <w:rFonts w:eastAsia="Calibri"/>
          <w:b/>
          <w:color w:val="000000"/>
          <w:sz w:val="28"/>
          <w:szCs w:val="28"/>
          <w:lang w:eastAsia="en-US"/>
        </w:rPr>
        <w:t>контроль за</w:t>
      </w:r>
      <w:proofErr w:type="gramEnd"/>
      <w:r w:rsidRPr="006F5582">
        <w:rPr>
          <w:rFonts w:eastAsia="Calibri"/>
          <w:b/>
          <w:color w:val="000000"/>
          <w:sz w:val="28"/>
          <w:szCs w:val="28"/>
          <w:lang w:eastAsia="en-US"/>
        </w:rPr>
        <w:t xml:space="preserve"> деятельностью членов саморегулируемой организации</w:t>
      </w:r>
      <w:r>
        <w:rPr>
          <w:rFonts w:eastAsia="Calibri"/>
          <w:b/>
          <w:color w:val="000000"/>
          <w:sz w:val="28"/>
          <w:szCs w:val="28"/>
          <w:lang w:eastAsia="en-US"/>
        </w:rPr>
        <w:t>.</w:t>
      </w:r>
      <w:r w:rsidRPr="006F5582">
        <w:rPr>
          <w:rFonts w:eastAsia="Calibri"/>
          <w:b/>
          <w:color w:val="000000"/>
          <w:sz w:val="28"/>
          <w:szCs w:val="28"/>
          <w:lang w:eastAsia="en-US"/>
        </w:rPr>
        <w:t xml:space="preserve"> </w:t>
      </w:r>
    </w:p>
    <w:p w:rsidR="00EB3185" w:rsidRPr="006F5582" w:rsidRDefault="00EB3185" w:rsidP="00EB3185">
      <w:pPr>
        <w:pStyle w:val="11"/>
        <w:numPr>
          <w:ilvl w:val="1"/>
          <w:numId w:val="2"/>
        </w:numPr>
        <w:shd w:val="clear" w:color="auto" w:fill="auto"/>
        <w:tabs>
          <w:tab w:val="left" w:pos="1275"/>
        </w:tabs>
        <w:spacing w:before="120" w:line="276" w:lineRule="auto"/>
        <w:ind w:firstLine="709"/>
        <w:rPr>
          <w:rFonts w:eastAsia="Calibri"/>
          <w:sz w:val="28"/>
          <w:szCs w:val="28"/>
        </w:rPr>
      </w:pPr>
      <w:r w:rsidRPr="006F5582">
        <w:rPr>
          <w:rFonts w:eastAsia="Calibri"/>
          <w:sz w:val="28"/>
          <w:szCs w:val="28"/>
        </w:rPr>
        <w:t>Контроль саморегулируемой организации  за деятельностью своих членов осуществляет Контрольная комиссия «СОЮЗДОРСТРОЙ».</w:t>
      </w:r>
    </w:p>
    <w:p w:rsidR="00EB3185" w:rsidRPr="006F5582" w:rsidRDefault="00EB3185" w:rsidP="00EB3185">
      <w:pPr>
        <w:pStyle w:val="11"/>
        <w:numPr>
          <w:ilvl w:val="1"/>
          <w:numId w:val="2"/>
        </w:numPr>
        <w:shd w:val="clear" w:color="auto" w:fill="auto"/>
        <w:tabs>
          <w:tab w:val="left" w:pos="1275"/>
        </w:tabs>
        <w:spacing w:before="120" w:line="276" w:lineRule="auto"/>
        <w:ind w:firstLine="709"/>
        <w:rPr>
          <w:rFonts w:eastAsia="Calibri"/>
          <w:sz w:val="28"/>
          <w:szCs w:val="28"/>
        </w:rPr>
      </w:pPr>
      <w:r w:rsidRPr="006F5582">
        <w:rPr>
          <w:rFonts w:eastAsia="Calibri"/>
          <w:sz w:val="28"/>
          <w:szCs w:val="28"/>
        </w:rPr>
        <w:t xml:space="preserve"> Контрольная комиссия «СОЮЗДОРСТРОЙ» создается по решению Совета саморегулируемой организации «Союз дорожно-транспортных строителей «СОЮЗДОРСТРОЙ и является постоянно действующим специализированным органом «СОЮЗДОРСТРОЙ», осуществляющей виды контроля, установленные настоящими «Правилами.</w:t>
      </w:r>
    </w:p>
    <w:p w:rsidR="00EB3185" w:rsidRPr="006F5582" w:rsidRDefault="00EB3185" w:rsidP="00EB3185">
      <w:pPr>
        <w:pStyle w:val="11"/>
        <w:numPr>
          <w:ilvl w:val="1"/>
          <w:numId w:val="2"/>
        </w:numPr>
        <w:shd w:val="clear" w:color="auto" w:fill="auto"/>
        <w:tabs>
          <w:tab w:val="left" w:pos="1275"/>
        </w:tabs>
        <w:spacing w:before="120" w:line="276" w:lineRule="auto"/>
        <w:ind w:firstLine="709"/>
        <w:rPr>
          <w:rFonts w:eastAsia="Calibri"/>
          <w:sz w:val="28"/>
          <w:szCs w:val="28"/>
        </w:rPr>
      </w:pPr>
      <w:r w:rsidRPr="006F5582">
        <w:rPr>
          <w:rFonts w:eastAsia="Calibri"/>
          <w:sz w:val="28"/>
          <w:szCs w:val="28"/>
        </w:rPr>
        <w:t>Контрольная комиссия «СОЮЗДОРСТРОЙ» осуществляет свои функции самостоятельно.</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Комиссия формируется из уполномоченных работников  саморегулируемой организации.</w:t>
      </w:r>
    </w:p>
    <w:p w:rsidR="00EB3185" w:rsidRPr="006F5582" w:rsidRDefault="00EB3185" w:rsidP="00EB3185">
      <w:pPr>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В состав Комиссии могут включаться, по согласованию, представители членов саморегулируемой организации, экспертных организаций и эксперты.</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Уполномоченные работники саморегулируемой организации – штатные работники Исполнительного органа саморегулируемой организации, в должностные обязанности которых входит осуществление мероприятий по </w:t>
      </w:r>
      <w:proofErr w:type="gramStart"/>
      <w:r w:rsidRPr="006F5582">
        <w:rPr>
          <w:rFonts w:eastAsia="Calibri"/>
          <w:sz w:val="28"/>
          <w:szCs w:val="28"/>
        </w:rPr>
        <w:t>контролю за</w:t>
      </w:r>
      <w:proofErr w:type="gramEnd"/>
      <w:r w:rsidRPr="006F5582">
        <w:rPr>
          <w:rFonts w:eastAsia="Calibri"/>
          <w:sz w:val="28"/>
          <w:szCs w:val="28"/>
        </w:rPr>
        <w:t xml:space="preserve"> деятельностью членов саморегулируемой организации.</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Эксперты – физические лица, имеющие специальные знания, квалификацию и опыт работы в соответствующей сфере деятельности, привлекаемые саморегулируемой организацией к проведению мероприятий по контролю.</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Экспертные организации – юридические лица, аккредитованные в установленном порядке, обладающие квалифицированными работниками и имеющие в наличии на праве собственности или на ином законном основании имущество, необходимое для проведения мероприятий по контролю. </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Привлечение для осуществления контроля лиц, указанных   в пунктах 2.6 и 2.7 настоящих Правил, производится на основании договора между саморегулируемой организацией и привлеченными лицами.</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Лица, участвующие в контрольных мероприятиях должны быть независимы. Они не должны прямо или косвенно быть заинтересованы в </w:t>
      </w:r>
      <w:r w:rsidRPr="006F5582">
        <w:rPr>
          <w:rFonts w:eastAsia="Calibri"/>
          <w:sz w:val="28"/>
          <w:szCs w:val="28"/>
        </w:rPr>
        <w:lastRenderedPageBreak/>
        <w:t>результатах контроля, не должны быть связаны с проверяемыми организациями трудовыми отношениями, не могут быть их аффилированными  лицами, в том числе быть учредителями или участниками этих юридических лиц.</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Pr>
          <w:rFonts w:eastAsia="Calibri"/>
          <w:sz w:val="28"/>
          <w:szCs w:val="28"/>
        </w:rPr>
        <w:t xml:space="preserve"> </w:t>
      </w:r>
      <w:r w:rsidRPr="006F5582">
        <w:rPr>
          <w:rFonts w:eastAsia="Calibri"/>
          <w:sz w:val="28"/>
          <w:szCs w:val="28"/>
        </w:rPr>
        <w:t xml:space="preserve">Привлечение всех лиц для осуществления </w:t>
      </w:r>
      <w:proofErr w:type="gramStart"/>
      <w:r w:rsidRPr="006F5582">
        <w:rPr>
          <w:rFonts w:eastAsia="Calibri"/>
          <w:sz w:val="28"/>
          <w:szCs w:val="28"/>
        </w:rPr>
        <w:t>контроля за</w:t>
      </w:r>
      <w:proofErr w:type="gramEnd"/>
      <w:r w:rsidRPr="006F5582">
        <w:rPr>
          <w:rFonts w:eastAsia="Calibri"/>
          <w:sz w:val="28"/>
          <w:szCs w:val="28"/>
        </w:rPr>
        <w:t xml:space="preserve"> деятельностью своих членов производится приказом по саморегулируемой организации. </w:t>
      </w:r>
    </w:p>
    <w:p w:rsidR="00EB3185" w:rsidRPr="006F5582" w:rsidRDefault="00EB3185" w:rsidP="00EB3185">
      <w:pPr>
        <w:pStyle w:val="11"/>
        <w:numPr>
          <w:ilvl w:val="0"/>
          <w:numId w:val="2"/>
        </w:numPr>
        <w:shd w:val="clear" w:color="auto" w:fill="auto"/>
        <w:tabs>
          <w:tab w:val="left" w:pos="1275"/>
        </w:tabs>
        <w:spacing w:before="240" w:after="120" w:line="276" w:lineRule="auto"/>
        <w:ind w:firstLine="709"/>
        <w:jc w:val="left"/>
        <w:rPr>
          <w:rFonts w:eastAsia="Calibri"/>
          <w:b/>
          <w:sz w:val="28"/>
          <w:szCs w:val="28"/>
        </w:rPr>
      </w:pPr>
      <w:r w:rsidRPr="006F5582">
        <w:rPr>
          <w:rFonts w:eastAsia="Calibri"/>
          <w:b/>
          <w:sz w:val="28"/>
          <w:szCs w:val="28"/>
        </w:rPr>
        <w:t>Планирование и периодичность проведения проверок</w:t>
      </w:r>
      <w:r>
        <w:rPr>
          <w:rFonts w:eastAsia="Calibri"/>
          <w:b/>
          <w:sz w:val="28"/>
          <w:szCs w:val="28"/>
        </w:rPr>
        <w:t>.</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Саморегулируемая организация </w:t>
      </w:r>
      <w:proofErr w:type="gramStart"/>
      <w:r w:rsidRPr="006F5582">
        <w:rPr>
          <w:rFonts w:eastAsia="Calibri"/>
          <w:sz w:val="28"/>
          <w:szCs w:val="28"/>
        </w:rPr>
        <w:t>контроль за</w:t>
      </w:r>
      <w:proofErr w:type="gramEnd"/>
      <w:r w:rsidRPr="006F5582">
        <w:rPr>
          <w:rFonts w:eastAsia="Calibri"/>
          <w:sz w:val="28"/>
          <w:szCs w:val="28"/>
        </w:rPr>
        <w:t xml:space="preserve"> деятельностью своих членов в соответствии с п. 1.3.1 - 1.3.3 осуществляет путем проведения проверок в соответствии с ежегодным планом контроля за деятельностью членов саморегулируемой организацией (далее – План проверок).</w:t>
      </w:r>
    </w:p>
    <w:p w:rsidR="00EB3185" w:rsidRPr="006F5582" w:rsidRDefault="00EB3185" w:rsidP="00EB3185">
      <w:pPr>
        <w:autoSpaceDE w:val="0"/>
        <w:autoSpaceDN w:val="0"/>
        <w:adjustRightInd w:val="0"/>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xml:space="preserve"> </w:t>
      </w:r>
      <w:bookmarkEnd w:id="1"/>
      <w:r w:rsidRPr="006F5582">
        <w:rPr>
          <w:rFonts w:ascii="Times New Roman" w:eastAsia="Calibri" w:hAnsi="Times New Roman" w:cs="Times New Roman"/>
          <w:sz w:val="28"/>
          <w:szCs w:val="28"/>
          <w:lang w:eastAsia="en-US"/>
        </w:rPr>
        <w:t xml:space="preserve">План проверок утверждается Советом саморегулируемой организации.  </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План проверок размещается на сайте саморегулируемой организации.</w:t>
      </w:r>
    </w:p>
    <w:p w:rsidR="00EB3185" w:rsidRPr="006F5582" w:rsidRDefault="00EB3185" w:rsidP="00EB3185">
      <w:pPr>
        <w:pStyle w:val="11"/>
        <w:widowControl/>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План проверок утверждается не </w:t>
      </w:r>
      <w:proofErr w:type="gramStart"/>
      <w:r w:rsidRPr="006F5582">
        <w:rPr>
          <w:rFonts w:eastAsia="Calibri"/>
          <w:sz w:val="28"/>
          <w:szCs w:val="28"/>
        </w:rPr>
        <w:t>позднее</w:t>
      </w:r>
      <w:proofErr w:type="gramEnd"/>
      <w:r w:rsidRPr="006F5582">
        <w:rPr>
          <w:rFonts w:eastAsia="Calibri"/>
          <w:sz w:val="28"/>
          <w:szCs w:val="28"/>
        </w:rPr>
        <w:t xml:space="preserve"> чем за месяц до начала первой проверки, предусмотренной планом проверок.</w:t>
      </w:r>
    </w:p>
    <w:p w:rsidR="00EB3185" w:rsidRPr="006F5582" w:rsidRDefault="00EB3185" w:rsidP="00EB3185">
      <w:pPr>
        <w:pStyle w:val="11"/>
        <w:widowControl/>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Изменения в план проверок могут вноситься, при условии уведомления члена саморегулируемой организации, в отношении которого изменяется дата проверки, не позднее 15 календарных дней до начала проверки.</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Проверка соблюдения требований в соответствии с п. 1.3.1 - 1.3.3 Правил проводится не реже одного раза в три года, но не чаще одного раза в год.</w:t>
      </w:r>
    </w:p>
    <w:p w:rsidR="00EB3185" w:rsidRPr="006F5582" w:rsidRDefault="00EB3185" w:rsidP="00EB3185">
      <w:pPr>
        <w:pStyle w:val="11"/>
        <w:shd w:val="clear" w:color="auto" w:fill="auto"/>
        <w:tabs>
          <w:tab w:val="left" w:pos="1275"/>
        </w:tabs>
        <w:spacing w:before="0" w:line="276" w:lineRule="auto"/>
        <w:ind w:firstLine="709"/>
        <w:rPr>
          <w:rFonts w:eastAsia="Calibri"/>
          <w:sz w:val="28"/>
          <w:szCs w:val="28"/>
        </w:rPr>
      </w:pPr>
      <w:r w:rsidRPr="006F5582">
        <w:rPr>
          <w:rFonts w:eastAsia="Calibri"/>
          <w:sz w:val="28"/>
          <w:szCs w:val="28"/>
        </w:rPr>
        <w:t>Проверка соблюдения требований в соответствии с п. 1.3.4</w:t>
      </w:r>
      <w:r>
        <w:rPr>
          <w:rFonts w:eastAsia="Calibri"/>
          <w:sz w:val="28"/>
          <w:szCs w:val="28"/>
        </w:rPr>
        <w:t>, 1.3.5</w:t>
      </w:r>
      <w:r w:rsidRPr="006F5582">
        <w:rPr>
          <w:rFonts w:eastAsia="Calibri"/>
          <w:sz w:val="28"/>
          <w:szCs w:val="28"/>
        </w:rPr>
        <w:t xml:space="preserve"> Правил проводится не реже чем один раз в год.</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Саморегулируемая организация вправе запросить у члена саморегулируемой организации  заблаговременно, но не позднее 10 рабочих дней до начала плановой проверки, документы, подтверждающие выполнение контролируемых требований.</w:t>
      </w:r>
    </w:p>
    <w:p w:rsidR="00EB3185" w:rsidRPr="00516FF3" w:rsidRDefault="00EB3185" w:rsidP="00EB3185">
      <w:pPr>
        <w:pStyle w:val="a4"/>
        <w:numPr>
          <w:ilvl w:val="1"/>
          <w:numId w:val="2"/>
        </w:numPr>
        <w:spacing w:line="276" w:lineRule="auto"/>
        <w:ind w:left="0" w:firstLine="709"/>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 xml:space="preserve">Планирование проверок членов Союза, деятельность которых связана со строительством, реконструкцией, капитальным ремонтом особо опасных, технически сложных и уникальных объектов осуществляется с учетом применения </w:t>
      </w:r>
      <w:proofErr w:type="gramStart"/>
      <w:r w:rsidRPr="00516FF3">
        <w:rPr>
          <w:rFonts w:ascii="Times New Roman" w:eastAsia="Calibri" w:hAnsi="Times New Roman" w:cs="Times New Roman"/>
          <w:color w:val="FF0000"/>
          <w:sz w:val="28"/>
          <w:szCs w:val="28"/>
          <w:lang w:eastAsia="en-US"/>
        </w:rPr>
        <w:t>риск-ориентированного</w:t>
      </w:r>
      <w:proofErr w:type="gramEnd"/>
      <w:r w:rsidRPr="00516FF3">
        <w:rPr>
          <w:rFonts w:ascii="Times New Roman" w:eastAsia="Calibri" w:hAnsi="Times New Roman" w:cs="Times New Roman"/>
          <w:color w:val="FF0000"/>
          <w:sz w:val="28"/>
          <w:szCs w:val="28"/>
          <w:lang w:eastAsia="en-US"/>
        </w:rPr>
        <w:t xml:space="preserve"> подхода:</w:t>
      </w:r>
    </w:p>
    <w:p w:rsidR="00EB3185" w:rsidRPr="00516FF3" w:rsidRDefault="00EB3185" w:rsidP="00EB3185">
      <w:pPr>
        <w:pStyle w:val="11"/>
        <w:numPr>
          <w:ilvl w:val="2"/>
          <w:numId w:val="2"/>
        </w:numPr>
        <w:shd w:val="clear" w:color="auto" w:fill="auto"/>
        <w:tabs>
          <w:tab w:val="left" w:pos="1275"/>
        </w:tabs>
        <w:spacing w:before="0" w:line="276" w:lineRule="auto"/>
        <w:ind w:firstLine="709"/>
        <w:rPr>
          <w:rFonts w:eastAsia="Calibri"/>
          <w:color w:val="FF0000"/>
          <w:sz w:val="28"/>
          <w:szCs w:val="28"/>
        </w:rPr>
      </w:pPr>
      <w:r w:rsidRPr="00516FF3">
        <w:rPr>
          <w:rFonts w:eastAsia="Calibri"/>
          <w:color w:val="FF0000"/>
          <w:sz w:val="28"/>
          <w:szCs w:val="28"/>
        </w:rPr>
        <w:t xml:space="preserve">Оценка деятельности членов Союза с применением </w:t>
      </w:r>
      <w:proofErr w:type="gramStart"/>
      <w:r w:rsidRPr="00516FF3">
        <w:rPr>
          <w:rFonts w:eastAsia="Calibri"/>
          <w:color w:val="FF0000"/>
          <w:sz w:val="28"/>
          <w:szCs w:val="28"/>
        </w:rPr>
        <w:t>риск-ориентированного</w:t>
      </w:r>
      <w:proofErr w:type="gramEnd"/>
      <w:r w:rsidRPr="00516FF3">
        <w:rPr>
          <w:rFonts w:eastAsia="Calibri"/>
          <w:color w:val="FF0000"/>
          <w:sz w:val="28"/>
          <w:szCs w:val="28"/>
        </w:rPr>
        <w:t xml:space="preserve"> подхода проводится ежегодно на основе информации, представляемой ими в форме отчетов, а также имеющейся в Союзе информации. При этом оценка проводится по обстоятельствам, произошедшим в течение отчетного года.</w:t>
      </w:r>
    </w:p>
    <w:p w:rsidR="00EB3185" w:rsidRPr="00516FF3" w:rsidRDefault="00EB3185" w:rsidP="00EB3185">
      <w:pPr>
        <w:pStyle w:val="11"/>
        <w:numPr>
          <w:ilvl w:val="2"/>
          <w:numId w:val="2"/>
        </w:numPr>
        <w:shd w:val="clear" w:color="auto" w:fill="auto"/>
        <w:tabs>
          <w:tab w:val="left" w:pos="1275"/>
        </w:tabs>
        <w:spacing w:before="0" w:line="276" w:lineRule="auto"/>
        <w:ind w:firstLine="709"/>
        <w:rPr>
          <w:rFonts w:eastAsia="Calibri"/>
          <w:color w:val="FF0000"/>
          <w:sz w:val="28"/>
          <w:szCs w:val="28"/>
        </w:rPr>
      </w:pPr>
      <w:r w:rsidRPr="00516FF3">
        <w:rPr>
          <w:rFonts w:eastAsia="Calibri"/>
          <w:color w:val="FF0000"/>
          <w:sz w:val="28"/>
          <w:szCs w:val="28"/>
        </w:rPr>
        <w:t xml:space="preserve">Расчет значений показателей, используемых для оценки тяжести </w:t>
      </w:r>
      <w:r w:rsidRPr="00516FF3">
        <w:rPr>
          <w:rFonts w:eastAsia="Calibri"/>
          <w:color w:val="FF0000"/>
          <w:sz w:val="28"/>
          <w:szCs w:val="28"/>
        </w:rPr>
        <w:lastRenderedPageBreak/>
        <w:t xml:space="preserve">потенциальных негативных последствий возможного несоблюдения обязательных требований, оценки вероятности их несоблюдения членами Союза, осуществляется по </w:t>
      </w:r>
      <w:hyperlink r:id="rId8" w:history="1">
        <w:r w:rsidRPr="00516FF3">
          <w:rPr>
            <w:rFonts w:eastAsia="Calibri"/>
            <w:color w:val="FF0000"/>
            <w:sz w:val="28"/>
            <w:szCs w:val="28"/>
          </w:rPr>
          <w:t>методике</w:t>
        </w:r>
      </w:hyperlink>
      <w:r w:rsidRPr="00516FF3">
        <w:rPr>
          <w:rFonts w:eastAsia="Calibri"/>
          <w:color w:val="FF0000"/>
          <w:sz w:val="28"/>
          <w:szCs w:val="28"/>
        </w:rPr>
        <w:t>, утвержденной президентом Союза. Методика расчета значений показателей разрабатывается в Союза на основе методики, утвержденной приказом Министерства строительства и жилищно-коммунального хозяйства РФ от 10 апреля 2017 г. N 699/</w:t>
      </w:r>
      <w:proofErr w:type="spellStart"/>
      <w:proofErr w:type="gramStart"/>
      <w:r w:rsidRPr="00516FF3">
        <w:rPr>
          <w:rFonts w:eastAsia="Calibri"/>
          <w:color w:val="FF0000"/>
          <w:sz w:val="28"/>
          <w:szCs w:val="28"/>
        </w:rPr>
        <w:t>пр</w:t>
      </w:r>
      <w:proofErr w:type="spellEnd"/>
      <w:proofErr w:type="gramEnd"/>
      <w:r w:rsidRPr="00516FF3">
        <w:rPr>
          <w:rFonts w:eastAsia="Calibri"/>
          <w:color w:val="FF0000"/>
          <w:sz w:val="28"/>
          <w:szCs w:val="28"/>
        </w:rPr>
        <w:t xml:space="preserve">, (вступившего в силу с 01.07.2017), с учетом того, что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proofErr w:type="gramStart"/>
      <w:r w:rsidRPr="00516FF3">
        <w:rPr>
          <w:rFonts w:eastAsia="Calibri"/>
          <w:color w:val="FF0000"/>
          <w:sz w:val="28"/>
          <w:szCs w:val="28"/>
        </w:rPr>
        <w:t>в</w:t>
      </w:r>
      <w:proofErr w:type="gramEnd"/>
      <w:r w:rsidRPr="00516FF3">
        <w:rPr>
          <w:rFonts w:eastAsia="Calibri"/>
          <w:color w:val="FF0000"/>
          <w:sz w:val="28"/>
          <w:szCs w:val="28"/>
        </w:rPr>
        <w:t xml:space="preserve"> Союза.</w:t>
      </w:r>
    </w:p>
    <w:p w:rsidR="00EB3185" w:rsidRPr="00516FF3" w:rsidRDefault="00EB3185" w:rsidP="00EB3185">
      <w:pPr>
        <w:pStyle w:val="11"/>
        <w:shd w:val="clear" w:color="auto" w:fill="auto"/>
        <w:tabs>
          <w:tab w:val="left" w:pos="1275"/>
        </w:tabs>
        <w:spacing w:before="0" w:line="276" w:lineRule="auto"/>
        <w:ind w:firstLine="709"/>
        <w:rPr>
          <w:rFonts w:eastAsia="Calibri"/>
          <w:color w:val="FF0000"/>
          <w:sz w:val="28"/>
          <w:szCs w:val="28"/>
        </w:rPr>
      </w:pPr>
      <w:r w:rsidRPr="00516FF3">
        <w:rPr>
          <w:rFonts w:eastAsia="Calibri"/>
          <w:color w:val="FF0000"/>
          <w:sz w:val="28"/>
          <w:szCs w:val="28"/>
        </w:rPr>
        <w:t xml:space="preserve">Порядок планирования и проведения </w:t>
      </w:r>
      <w:proofErr w:type="gramStart"/>
      <w:r w:rsidRPr="00516FF3">
        <w:rPr>
          <w:rFonts w:eastAsia="Calibri"/>
          <w:color w:val="FF0000"/>
          <w:sz w:val="28"/>
          <w:szCs w:val="28"/>
        </w:rPr>
        <w:t>контроля за</w:t>
      </w:r>
      <w:proofErr w:type="gramEnd"/>
      <w:r w:rsidRPr="00516FF3">
        <w:rPr>
          <w:rFonts w:eastAsia="Calibri"/>
          <w:color w:val="FF0000"/>
          <w:sz w:val="28"/>
          <w:szCs w:val="28"/>
        </w:rPr>
        <w:t xml:space="preserve"> исполнением обязательств по договорам строительного подряда, заключенным с использованием конкурентных способов заключения договоров, осуществляется в соответствии с п. 6 Правил.</w:t>
      </w:r>
    </w:p>
    <w:p w:rsidR="00EB3185" w:rsidRPr="006F5582" w:rsidRDefault="00EB3185" w:rsidP="00EB3185">
      <w:pPr>
        <w:pStyle w:val="11"/>
        <w:numPr>
          <w:ilvl w:val="0"/>
          <w:numId w:val="2"/>
        </w:numPr>
        <w:shd w:val="clear" w:color="auto" w:fill="auto"/>
        <w:tabs>
          <w:tab w:val="left" w:pos="1275"/>
        </w:tabs>
        <w:spacing w:before="240" w:after="120" w:line="276" w:lineRule="auto"/>
        <w:ind w:firstLine="709"/>
        <w:jc w:val="left"/>
        <w:rPr>
          <w:rFonts w:eastAsia="Calibri"/>
          <w:b/>
          <w:sz w:val="28"/>
          <w:szCs w:val="28"/>
        </w:rPr>
      </w:pPr>
      <w:bookmarkStart w:id="2" w:name="bookmark2"/>
      <w:r w:rsidRPr="006F5582">
        <w:rPr>
          <w:rFonts w:eastAsia="Calibri"/>
          <w:b/>
          <w:sz w:val="28"/>
          <w:szCs w:val="28"/>
        </w:rPr>
        <w:t>Виды проверок.</w:t>
      </w:r>
    </w:p>
    <w:bookmarkEnd w:id="2"/>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proofErr w:type="gramStart"/>
      <w:r w:rsidRPr="006F5582">
        <w:rPr>
          <w:rFonts w:eastAsia="Calibri"/>
          <w:sz w:val="28"/>
          <w:szCs w:val="28"/>
        </w:rPr>
        <w:t>Контроль за</w:t>
      </w:r>
      <w:proofErr w:type="gramEnd"/>
      <w:r w:rsidRPr="006F5582">
        <w:rPr>
          <w:rFonts w:eastAsia="Calibri"/>
          <w:sz w:val="28"/>
          <w:szCs w:val="28"/>
        </w:rPr>
        <w:t xml:space="preserve"> деятельностью своих членов проводится в виде плановых и внеплановых проверок.</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Плановые проверки проводятся на основании ежегодного плана проведения проверок членов саморегулируемой организации. </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Основания для проведения внеплановых проверок:</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получение саморегулируемой организацией  письменной жалобы на члена саморегулируемой организации  или обращения от физических лиц, застройщика, технического заказчика, генерального подрядчика и других юридических лиц, органов государственной власти и органов местного самоуправления, о нарушениях членом саморегулируемой организации  требований, относящихся к предмету </w:t>
      </w:r>
      <w:proofErr w:type="gramStart"/>
      <w:r w:rsidRPr="006F5582">
        <w:rPr>
          <w:rFonts w:eastAsia="Calibri"/>
          <w:sz w:val="28"/>
          <w:szCs w:val="28"/>
        </w:rPr>
        <w:t>контроля  за</w:t>
      </w:r>
      <w:proofErr w:type="gramEnd"/>
      <w:r w:rsidRPr="006F5582">
        <w:rPr>
          <w:rFonts w:eastAsia="Calibri"/>
          <w:sz w:val="28"/>
          <w:szCs w:val="28"/>
        </w:rPr>
        <w:t xml:space="preserve"> деятельностью члена саморегулируемой организации;</w:t>
      </w:r>
    </w:p>
    <w:p w:rsidR="00EB3185" w:rsidRPr="006F5582" w:rsidRDefault="00EB3185" w:rsidP="00EB3185">
      <w:pPr>
        <w:spacing w:line="276" w:lineRule="auto"/>
        <w:ind w:firstLine="708"/>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Порядок проведения внеплановой проверки на основании жалобы (обращения, заявления) определяется в соответствии с Положением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получение извещения от члена саморегулируемой организации о случаях возникновения аварийных ситуаций на объекте капитального строительства, на котором он выполняет работы,  и несчастных случаях;</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получение документов по устранению членом саморегулируемой </w:t>
      </w:r>
      <w:r w:rsidRPr="006F5582">
        <w:rPr>
          <w:rFonts w:eastAsia="Calibri"/>
          <w:sz w:val="28"/>
          <w:szCs w:val="28"/>
        </w:rPr>
        <w:lastRenderedPageBreak/>
        <w:t>организации нарушений, по которым были приняты меры дисциплинарного воздействия;</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истечение срока принятых к члену саморегулируемой организации мер дисциплинарного воздействия;</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получение от члена СРО заявления о внесении изменений в реестровую запись, в том числе и повышение уровня ответственности члена СРО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непредставление в установленные сроки информации, запрашиваемой в соответствии с требованиями внутренних документов СРО;</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непредставление информации или предоставление заведомо недостоверной информации по вопросам финансовой отчетности;</w:t>
      </w:r>
    </w:p>
    <w:p w:rsidR="00EB3185" w:rsidRPr="006F5582" w:rsidRDefault="00EB3185" w:rsidP="00EB3185">
      <w:pPr>
        <w:pStyle w:val="11"/>
        <w:widowControl/>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наличие сомнений в соответствии члена саморегулируемой организации условиям членства на основании финансовой отчетности;</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неоднократная неуплата в течение одного года или несвоевременная уплата в течение одного года членских взносов.</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Жалобы на действия членов саморегулируемой организации               и обращения подлежат рассмотрению не позднее чем в месячный срок со дня их поступления.</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В ходе внеплановой проверки по жалобе изучению подлежат только факты, указанные в жалобе, а также факты, сопутствующие поступившей информации и сведения о ранее обнаруженных нарушениях.</w:t>
      </w:r>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proofErr w:type="gramStart"/>
      <w:r w:rsidRPr="006F5582">
        <w:rPr>
          <w:rFonts w:eastAsia="Calibri"/>
          <w:sz w:val="28"/>
          <w:szCs w:val="28"/>
        </w:rPr>
        <w:t>Жалобы, не позволяющие установить лицо, обратившееся                    в саморегулируемую организацию, не содержащие сведений о фактах, указанных в пункте 4.3.1., а также не соответствующие Положению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 не могут служить основанием для проведения внеплановой проверки.</w:t>
      </w:r>
      <w:proofErr w:type="gramEnd"/>
    </w:p>
    <w:p w:rsidR="00EB3185" w:rsidRPr="006F5582" w:rsidRDefault="00EB3185" w:rsidP="00EB3185">
      <w:pPr>
        <w:pStyle w:val="11"/>
        <w:numPr>
          <w:ilvl w:val="1"/>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Решение о проведении внеплановой проверки принимается Генеральным директором саморегулируемой организации.</w:t>
      </w:r>
    </w:p>
    <w:p w:rsidR="00EB3185" w:rsidRPr="006F5582" w:rsidRDefault="00EB3185" w:rsidP="00EB3185">
      <w:pPr>
        <w:pStyle w:val="11"/>
        <w:numPr>
          <w:ilvl w:val="0"/>
          <w:numId w:val="2"/>
        </w:numPr>
        <w:shd w:val="clear" w:color="auto" w:fill="auto"/>
        <w:tabs>
          <w:tab w:val="left" w:pos="1275"/>
        </w:tabs>
        <w:spacing w:before="240" w:after="120" w:line="276" w:lineRule="auto"/>
        <w:ind w:left="709" w:firstLine="0"/>
        <w:jc w:val="left"/>
        <w:rPr>
          <w:rFonts w:eastAsia="Calibri"/>
          <w:b/>
          <w:sz w:val="28"/>
          <w:szCs w:val="28"/>
        </w:rPr>
      </w:pPr>
      <w:r w:rsidRPr="006F5582">
        <w:rPr>
          <w:rFonts w:eastAsia="Calibri"/>
          <w:b/>
          <w:sz w:val="28"/>
          <w:szCs w:val="28"/>
        </w:rPr>
        <w:t>Формы проверок и сроки их проведения</w:t>
      </w:r>
      <w:r>
        <w:rPr>
          <w:rFonts w:eastAsia="Calibri"/>
          <w:b/>
          <w:sz w:val="28"/>
          <w:szCs w:val="28"/>
        </w:rPr>
        <w:t>.</w:t>
      </w:r>
    </w:p>
    <w:p w:rsidR="00EB3185" w:rsidRPr="006F5582" w:rsidRDefault="00EB3185" w:rsidP="00EB3185">
      <w:pPr>
        <w:pStyle w:val="11"/>
        <w:numPr>
          <w:ilvl w:val="1"/>
          <w:numId w:val="2"/>
        </w:numPr>
        <w:shd w:val="clear" w:color="auto" w:fill="auto"/>
        <w:tabs>
          <w:tab w:val="left" w:pos="1275"/>
        </w:tabs>
        <w:spacing w:before="0" w:line="276" w:lineRule="auto"/>
        <w:ind w:firstLine="567"/>
        <w:rPr>
          <w:rFonts w:eastAsia="Calibri"/>
          <w:sz w:val="28"/>
          <w:szCs w:val="28"/>
        </w:rPr>
      </w:pPr>
      <w:r w:rsidRPr="006F5582">
        <w:rPr>
          <w:rFonts w:eastAsia="Calibri"/>
          <w:sz w:val="28"/>
          <w:szCs w:val="28"/>
        </w:rPr>
        <w:t>Проверки могут осуществляться в форме документарной и (или) выездной проверки.</w:t>
      </w:r>
    </w:p>
    <w:p w:rsidR="00EB3185" w:rsidRPr="006F5582" w:rsidRDefault="00EB3185" w:rsidP="00EB3185">
      <w:pPr>
        <w:pStyle w:val="11"/>
        <w:numPr>
          <w:ilvl w:val="2"/>
          <w:numId w:val="2"/>
        </w:numPr>
        <w:shd w:val="clear" w:color="auto" w:fill="auto"/>
        <w:tabs>
          <w:tab w:val="left" w:pos="1275"/>
        </w:tabs>
        <w:autoSpaceDE w:val="0"/>
        <w:autoSpaceDN w:val="0"/>
        <w:adjustRightInd w:val="0"/>
        <w:spacing w:before="0" w:line="276" w:lineRule="auto"/>
        <w:ind w:firstLine="567"/>
        <w:rPr>
          <w:rFonts w:eastAsia="Calibri"/>
          <w:sz w:val="28"/>
          <w:szCs w:val="28"/>
        </w:rPr>
      </w:pPr>
      <w:r w:rsidRPr="006F5582">
        <w:rPr>
          <w:rFonts w:eastAsia="Calibri"/>
          <w:sz w:val="28"/>
          <w:szCs w:val="28"/>
        </w:rPr>
        <w:t xml:space="preserve">Документарная (камеральная) проверка - проводится по месту нахождения органов управления саморегулируемой организации, путем </w:t>
      </w:r>
      <w:r w:rsidRPr="006F5582">
        <w:rPr>
          <w:rFonts w:eastAsia="Calibri"/>
          <w:sz w:val="28"/>
          <w:szCs w:val="28"/>
        </w:rPr>
        <w:lastRenderedPageBreak/>
        <w:t xml:space="preserve">проверки информации и сведений, содержащихся в документах, имеющихся в Исполнительной дирекции, и (или) в </w:t>
      </w:r>
      <w:proofErr w:type="gramStart"/>
      <w:r w:rsidRPr="006F5582">
        <w:rPr>
          <w:rFonts w:eastAsia="Calibri"/>
          <w:sz w:val="28"/>
          <w:szCs w:val="28"/>
        </w:rPr>
        <w:t>документах</w:t>
      </w:r>
      <w:proofErr w:type="gramEnd"/>
      <w:r w:rsidRPr="006F5582">
        <w:rPr>
          <w:rFonts w:eastAsia="Calibri"/>
          <w:sz w:val="28"/>
          <w:szCs w:val="28"/>
        </w:rPr>
        <w:t xml:space="preserve"> представленных в саморегулируемую организацию по запросу или в представленных документах связанных с исполнением членом саморегулируемой организации требований, содержащихся в принятых к нему мерах дисциплинарного воздействия. </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Непредставление в саморегулируемую организацию документов, перечисленных в запросе и/или уведомлении,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w:t>
      </w:r>
    </w:p>
    <w:p w:rsidR="00EB3185" w:rsidRPr="006F5582" w:rsidRDefault="00EB3185" w:rsidP="00EB3185">
      <w:pPr>
        <w:pStyle w:val="11"/>
        <w:numPr>
          <w:ilvl w:val="2"/>
          <w:numId w:val="2"/>
        </w:numPr>
        <w:shd w:val="clear" w:color="auto" w:fill="auto"/>
        <w:tabs>
          <w:tab w:val="left" w:pos="1275"/>
        </w:tabs>
        <w:spacing w:before="0" w:line="276" w:lineRule="auto"/>
        <w:ind w:firstLine="709"/>
        <w:rPr>
          <w:rFonts w:eastAsia="Calibri"/>
          <w:sz w:val="28"/>
          <w:szCs w:val="28"/>
        </w:rPr>
      </w:pPr>
      <w:r w:rsidRPr="006F5582">
        <w:rPr>
          <w:rFonts w:eastAsia="Calibri"/>
          <w:sz w:val="28"/>
          <w:szCs w:val="28"/>
        </w:rPr>
        <w:t xml:space="preserve">Выездная проверка – проводится путем выезда лиц осуществляющих проверку к месту нахождения руководящих органов члена саморегулируемой организации  и (или) к месту фактического осуществления его деятельности. </w:t>
      </w:r>
    </w:p>
    <w:p w:rsidR="00EB3185" w:rsidRPr="006F5582" w:rsidRDefault="00EB3185" w:rsidP="00EB3185">
      <w:pPr>
        <w:pStyle w:val="11"/>
        <w:shd w:val="clear" w:color="auto" w:fill="auto"/>
        <w:tabs>
          <w:tab w:val="left" w:pos="1275"/>
        </w:tabs>
        <w:spacing w:before="0" w:line="276" w:lineRule="auto"/>
        <w:ind w:firstLine="709"/>
        <w:rPr>
          <w:rFonts w:eastAsia="Calibri"/>
          <w:sz w:val="28"/>
          <w:szCs w:val="28"/>
        </w:rPr>
      </w:pPr>
      <w:r w:rsidRPr="006F5582">
        <w:rPr>
          <w:rFonts w:eastAsia="Calibri"/>
          <w:sz w:val="28"/>
          <w:szCs w:val="28"/>
        </w:rPr>
        <w:t>Выездная проверка может проводиться в том случае, если при документарной проверке не представляется возможным:</w:t>
      </w:r>
    </w:p>
    <w:p w:rsidR="00EB3185" w:rsidRPr="006F5582" w:rsidRDefault="00EB3185" w:rsidP="00EB3185">
      <w:pPr>
        <w:pStyle w:val="11"/>
        <w:numPr>
          <w:ilvl w:val="0"/>
          <w:numId w:val="1"/>
        </w:numPr>
        <w:shd w:val="clear" w:color="auto" w:fill="auto"/>
        <w:tabs>
          <w:tab w:val="left" w:pos="1224"/>
        </w:tabs>
        <w:spacing w:before="0" w:line="276" w:lineRule="auto"/>
        <w:ind w:firstLine="709"/>
        <w:rPr>
          <w:rFonts w:eastAsia="Calibri"/>
          <w:sz w:val="28"/>
          <w:szCs w:val="28"/>
        </w:rPr>
      </w:pPr>
      <w:r w:rsidRPr="006F5582">
        <w:rPr>
          <w:rFonts w:eastAsia="Calibri"/>
          <w:sz w:val="28"/>
          <w:szCs w:val="28"/>
        </w:rPr>
        <w:t>оценить в полном объеме соответствие деятельности члена саморегулируемой организации условиям членства, требованиям стандартов саморегулируемой организации, правилам саморегулирования, техническим регламентам и другим требованиям, подлежащих контролю;</w:t>
      </w:r>
    </w:p>
    <w:p w:rsidR="00EB3185" w:rsidRPr="006F5582" w:rsidRDefault="00EB3185" w:rsidP="00EB3185">
      <w:pPr>
        <w:pStyle w:val="11"/>
        <w:numPr>
          <w:ilvl w:val="0"/>
          <w:numId w:val="1"/>
        </w:numPr>
        <w:shd w:val="clear" w:color="auto" w:fill="auto"/>
        <w:tabs>
          <w:tab w:val="left" w:pos="1224"/>
        </w:tabs>
        <w:spacing w:before="0" w:line="276" w:lineRule="auto"/>
        <w:ind w:firstLine="709"/>
        <w:rPr>
          <w:rFonts w:eastAsia="Calibri"/>
          <w:sz w:val="28"/>
          <w:szCs w:val="28"/>
        </w:rPr>
      </w:pPr>
      <w:r w:rsidRPr="006F5582">
        <w:rPr>
          <w:rFonts w:eastAsia="Calibri"/>
          <w:sz w:val="28"/>
          <w:szCs w:val="28"/>
        </w:rPr>
        <w:t>удостовериться в полноте и достоверности сведений, содержащихся    в представляемой членом саморегулируемой организации информации о своей деятельности и иных имеющихся в распоряжении саморегулируемой организации документах о члене саморегулируемой организации.</w:t>
      </w:r>
    </w:p>
    <w:p w:rsidR="00EB3185" w:rsidRPr="006F5582" w:rsidRDefault="00EB3185" w:rsidP="00EB3185">
      <w:pPr>
        <w:pStyle w:val="11"/>
        <w:numPr>
          <w:ilvl w:val="2"/>
          <w:numId w:val="3"/>
        </w:numPr>
        <w:shd w:val="clear" w:color="auto" w:fill="auto"/>
        <w:tabs>
          <w:tab w:val="left" w:pos="1275"/>
        </w:tabs>
        <w:spacing w:before="0" w:line="276" w:lineRule="auto"/>
        <w:ind w:left="0" w:firstLine="709"/>
        <w:rPr>
          <w:rFonts w:eastAsia="Calibri"/>
          <w:sz w:val="28"/>
          <w:szCs w:val="28"/>
        </w:rPr>
      </w:pPr>
      <w:proofErr w:type="gramStart"/>
      <w:r w:rsidRPr="006F5582">
        <w:rPr>
          <w:rFonts w:eastAsia="Calibri"/>
          <w:sz w:val="28"/>
          <w:szCs w:val="28"/>
        </w:rPr>
        <w:t>. В ходе проведения выездной проверки лицами, уполномоченными для проверки, может проводиться собеседование с работниками проверяемого члена саморегулируемой организации, с лицами, являющимися представителями заказчика по договорам строительного подряда, 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выезда на объекты, на которых выполняются строительные работы.</w:t>
      </w:r>
      <w:proofErr w:type="gramEnd"/>
    </w:p>
    <w:p w:rsidR="00EB3185" w:rsidRPr="006F5582" w:rsidRDefault="00EB3185" w:rsidP="00EB3185">
      <w:pPr>
        <w:pStyle w:val="11"/>
        <w:numPr>
          <w:ilvl w:val="2"/>
          <w:numId w:val="4"/>
        </w:numPr>
        <w:shd w:val="clear" w:color="auto" w:fill="auto"/>
        <w:tabs>
          <w:tab w:val="left" w:pos="851"/>
          <w:tab w:val="left" w:pos="1275"/>
        </w:tabs>
        <w:spacing w:before="0" w:line="276" w:lineRule="auto"/>
        <w:ind w:left="0" w:firstLine="709"/>
        <w:rPr>
          <w:rFonts w:eastAsia="Calibri"/>
          <w:sz w:val="28"/>
          <w:szCs w:val="28"/>
        </w:rPr>
      </w:pPr>
      <w:proofErr w:type="gramStart"/>
      <w:r w:rsidRPr="006F5582">
        <w:rPr>
          <w:rFonts w:eastAsia="Calibri"/>
          <w:sz w:val="28"/>
          <w:szCs w:val="28"/>
        </w:rPr>
        <w:t>Проверяемое лицо обязано предоставить должностным лицам осуществляющим проверку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объектам используемой материально-технической базы (средства механизации, средства измерения и т.п.).</w:t>
      </w:r>
      <w:proofErr w:type="gramEnd"/>
    </w:p>
    <w:p w:rsidR="00EB3185" w:rsidRPr="006F5582" w:rsidRDefault="00EB3185" w:rsidP="00EB3185">
      <w:pPr>
        <w:pStyle w:val="11"/>
        <w:numPr>
          <w:ilvl w:val="1"/>
          <w:numId w:val="4"/>
        </w:numPr>
        <w:shd w:val="clear" w:color="auto" w:fill="auto"/>
        <w:tabs>
          <w:tab w:val="left" w:pos="0"/>
        </w:tabs>
        <w:spacing w:before="0" w:line="276" w:lineRule="auto"/>
        <w:ind w:left="0" w:firstLine="709"/>
        <w:rPr>
          <w:rFonts w:eastAsia="Calibri"/>
          <w:sz w:val="28"/>
          <w:szCs w:val="28"/>
        </w:rPr>
      </w:pPr>
      <w:r w:rsidRPr="006F5582">
        <w:rPr>
          <w:rFonts w:eastAsia="Calibri"/>
          <w:sz w:val="28"/>
          <w:szCs w:val="28"/>
        </w:rPr>
        <w:lastRenderedPageBreak/>
        <w:t>Продолжительность проверки не может превышать один месяц.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саморегулируемой организации, проводящих проверку, срок проведения проверки может быть продлен Исполнительным органом  саморегулируемой организации, но не более чем на тридцать рабочих дней.</w:t>
      </w:r>
    </w:p>
    <w:p w:rsidR="00EB3185" w:rsidRPr="006F5582" w:rsidRDefault="00EB3185" w:rsidP="00EB3185">
      <w:pPr>
        <w:pStyle w:val="11"/>
        <w:numPr>
          <w:ilvl w:val="1"/>
          <w:numId w:val="4"/>
        </w:numPr>
        <w:shd w:val="clear" w:color="auto" w:fill="auto"/>
        <w:tabs>
          <w:tab w:val="left" w:pos="1275"/>
        </w:tabs>
        <w:spacing w:before="0" w:line="276" w:lineRule="auto"/>
        <w:ind w:left="0" w:firstLine="709"/>
        <w:rPr>
          <w:rFonts w:eastAsia="Calibri"/>
          <w:sz w:val="28"/>
          <w:szCs w:val="28"/>
        </w:rPr>
      </w:pPr>
      <w:r w:rsidRPr="006F5582">
        <w:rPr>
          <w:rFonts w:eastAsia="Calibri"/>
          <w:sz w:val="28"/>
          <w:szCs w:val="28"/>
        </w:rPr>
        <w:t>Форма проведения проверки, сроки ее проведения, проверяемые требования определяется саморегулируемой организацией на этапе планирования проведения проверок или при подготовке внеплановой проверки.</w:t>
      </w:r>
    </w:p>
    <w:p w:rsidR="00EB3185" w:rsidRPr="006F5582" w:rsidRDefault="00EB3185" w:rsidP="00EB3185">
      <w:pPr>
        <w:pStyle w:val="Default"/>
        <w:spacing w:line="276" w:lineRule="auto"/>
        <w:ind w:firstLine="567"/>
        <w:rPr>
          <w:sz w:val="28"/>
          <w:szCs w:val="28"/>
        </w:rPr>
      </w:pPr>
      <w:bookmarkStart w:id="3" w:name="bookmark4"/>
    </w:p>
    <w:p w:rsidR="00EB3185" w:rsidRPr="00516FF3" w:rsidRDefault="00EB3185" w:rsidP="00EB3185">
      <w:pPr>
        <w:pStyle w:val="Default"/>
        <w:numPr>
          <w:ilvl w:val="0"/>
          <w:numId w:val="4"/>
        </w:numPr>
        <w:spacing w:line="276" w:lineRule="auto"/>
        <w:rPr>
          <w:b/>
          <w:color w:val="FF0000"/>
          <w:sz w:val="28"/>
          <w:szCs w:val="28"/>
        </w:rPr>
      </w:pPr>
      <w:r w:rsidRPr="00516FF3">
        <w:rPr>
          <w:b/>
          <w:color w:val="FF0000"/>
          <w:sz w:val="28"/>
          <w:szCs w:val="28"/>
        </w:rPr>
        <w:t xml:space="preserve">Порядок организации и проведения </w:t>
      </w:r>
      <w:proofErr w:type="gramStart"/>
      <w:r w:rsidRPr="00516FF3">
        <w:rPr>
          <w:b/>
          <w:color w:val="FF0000"/>
          <w:sz w:val="28"/>
          <w:szCs w:val="28"/>
        </w:rPr>
        <w:t>контроля за</w:t>
      </w:r>
      <w:proofErr w:type="gramEnd"/>
      <w:r w:rsidRPr="00516FF3">
        <w:rPr>
          <w:b/>
          <w:color w:val="FF0000"/>
          <w:sz w:val="28"/>
          <w:szCs w:val="28"/>
        </w:rPr>
        <w:t xml:space="preserve"> исполнением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rsidR="00EB3185" w:rsidRPr="00516FF3" w:rsidRDefault="00EB3185" w:rsidP="00EB3185">
      <w:pPr>
        <w:pStyle w:val="Default"/>
        <w:spacing w:line="276" w:lineRule="auto"/>
        <w:ind w:firstLine="567"/>
        <w:jc w:val="center"/>
        <w:rPr>
          <w:color w:val="FF0000"/>
          <w:sz w:val="28"/>
          <w:szCs w:val="28"/>
        </w:rPr>
      </w:pPr>
    </w:p>
    <w:p w:rsidR="00EB3185" w:rsidRPr="00516FF3" w:rsidRDefault="00EB3185" w:rsidP="00EB3185">
      <w:pPr>
        <w:shd w:val="clear" w:color="auto" w:fill="FFFFFF"/>
        <w:spacing w:line="276" w:lineRule="auto"/>
        <w:ind w:firstLine="567"/>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6.1. Предметом контроля в соответствии с настоящими Правилами контроля является проверка:</w:t>
      </w:r>
    </w:p>
    <w:p w:rsidR="00EB3185" w:rsidRPr="00516FF3" w:rsidRDefault="00EB3185" w:rsidP="00EB3185">
      <w:pPr>
        <w:shd w:val="clear" w:color="auto" w:fill="FFFFFF"/>
        <w:spacing w:line="276" w:lineRule="auto"/>
        <w:ind w:firstLine="567"/>
        <w:jc w:val="both"/>
        <w:rPr>
          <w:rFonts w:ascii="Times New Roman" w:eastAsia="Calibri" w:hAnsi="Times New Roman" w:cs="Times New Roman"/>
          <w:color w:val="FF0000"/>
          <w:sz w:val="28"/>
          <w:szCs w:val="28"/>
          <w:lang w:eastAsia="en-US"/>
        </w:rPr>
      </w:pPr>
      <w:proofErr w:type="gramStart"/>
      <w:r w:rsidRPr="00516FF3">
        <w:rPr>
          <w:rFonts w:ascii="Times New Roman" w:eastAsia="Calibri" w:hAnsi="Times New Roman" w:cs="Times New Roman"/>
          <w:color w:val="FF0000"/>
          <w:sz w:val="28"/>
          <w:szCs w:val="28"/>
          <w:lang w:eastAsia="en-US"/>
        </w:rPr>
        <w:t>- исполнения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roofErr w:type="gramEnd"/>
    </w:p>
    <w:p w:rsidR="00EB3185" w:rsidRPr="00516FF3" w:rsidRDefault="00EB3185" w:rsidP="00EB3185">
      <w:pPr>
        <w:spacing w:line="276" w:lineRule="auto"/>
        <w:ind w:firstLine="567"/>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 xml:space="preserve">- соответствия фактического совокупного размера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w:t>
      </w:r>
      <w:proofErr w:type="gramStart"/>
      <w:r w:rsidRPr="00516FF3">
        <w:rPr>
          <w:rFonts w:ascii="Times New Roman" w:eastAsia="Calibri" w:hAnsi="Times New Roman" w:cs="Times New Roman"/>
          <w:color w:val="FF0000"/>
          <w:sz w:val="28"/>
          <w:szCs w:val="28"/>
          <w:lang w:eastAsia="en-US"/>
        </w:rPr>
        <w:t>исходя из которого таким членом саморегулируемой организации был</w:t>
      </w:r>
      <w:proofErr w:type="gramEnd"/>
      <w:r w:rsidRPr="00516FF3">
        <w:rPr>
          <w:rFonts w:ascii="Times New Roman" w:eastAsia="Calibri" w:hAnsi="Times New Roman" w:cs="Times New Roman"/>
          <w:color w:val="FF0000"/>
          <w:sz w:val="28"/>
          <w:szCs w:val="28"/>
          <w:lang w:eastAsia="en-US"/>
        </w:rPr>
        <w:t xml:space="preserve"> внесен взнос в компенсационный фонд обеспечения договорных обязательств.</w:t>
      </w:r>
    </w:p>
    <w:p w:rsidR="00EB3185" w:rsidRPr="00516FF3" w:rsidRDefault="00EB3185" w:rsidP="00EB3185">
      <w:pPr>
        <w:spacing w:line="276" w:lineRule="auto"/>
        <w:ind w:firstLine="567"/>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 xml:space="preserve">6.2. В рамках настоящих Правил </w:t>
      </w:r>
      <w:proofErr w:type="gramStart"/>
      <w:r w:rsidRPr="00516FF3">
        <w:rPr>
          <w:rFonts w:ascii="Times New Roman" w:eastAsia="Calibri" w:hAnsi="Times New Roman" w:cs="Times New Roman"/>
          <w:color w:val="FF0000"/>
          <w:sz w:val="28"/>
          <w:szCs w:val="28"/>
          <w:lang w:eastAsia="en-US"/>
        </w:rPr>
        <w:t>контроля за</w:t>
      </w:r>
      <w:proofErr w:type="gramEnd"/>
      <w:r w:rsidRPr="00516FF3">
        <w:rPr>
          <w:rFonts w:ascii="Times New Roman" w:eastAsia="Calibri" w:hAnsi="Times New Roman" w:cs="Times New Roman"/>
          <w:color w:val="FF0000"/>
          <w:sz w:val="28"/>
          <w:szCs w:val="28"/>
          <w:lang w:eastAsia="en-US"/>
        </w:rPr>
        <w:t xml:space="preserve"> исполнением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 используются следующие понятия и определения:</w:t>
      </w:r>
    </w:p>
    <w:p w:rsidR="00EB3185" w:rsidRPr="00516FF3" w:rsidRDefault="00EB3185" w:rsidP="00EB3185">
      <w:pPr>
        <w:pStyle w:val="13"/>
        <w:spacing w:before="0" w:line="276" w:lineRule="auto"/>
        <w:jc w:val="both"/>
        <w:rPr>
          <w:rFonts w:ascii="Times New Roman" w:eastAsia="Calibri" w:hAnsi="Times New Roman"/>
          <w:snapToGrid/>
          <w:color w:val="FF0000"/>
          <w:sz w:val="28"/>
          <w:szCs w:val="28"/>
          <w:lang w:eastAsia="en-US"/>
        </w:rPr>
      </w:pPr>
      <w:r w:rsidRPr="00516FF3">
        <w:rPr>
          <w:rFonts w:ascii="Times New Roman" w:eastAsia="Calibri" w:hAnsi="Times New Roman"/>
          <w:snapToGrid/>
          <w:color w:val="FF0000"/>
          <w:sz w:val="28"/>
          <w:szCs w:val="28"/>
          <w:lang w:eastAsia="en-US"/>
        </w:rPr>
        <w:t>6.2.1. Фактический совокупный размер обязательств по договорам строительного подряда – общий объем обязательств по договорам строительного подряда, заключенным членом саморегулируемой организации в течение отчетного года</w:t>
      </w:r>
      <w:r w:rsidRPr="00516FF3">
        <w:rPr>
          <w:rFonts w:ascii="Times New Roman" w:eastAsia="Calibri" w:hAnsi="Times New Roman"/>
          <w:snapToGrid/>
          <w:color w:val="FF0000"/>
          <w:sz w:val="28"/>
          <w:szCs w:val="28"/>
          <w:vertAlign w:val="superscript"/>
          <w:lang w:eastAsia="en-US"/>
        </w:rPr>
        <w:footnoteReference w:id="1"/>
      </w:r>
      <w:r w:rsidRPr="00516FF3">
        <w:rPr>
          <w:rFonts w:ascii="Times New Roman" w:eastAsia="Calibri" w:hAnsi="Times New Roman"/>
          <w:snapToGrid/>
          <w:color w:val="FF0000"/>
          <w:sz w:val="28"/>
          <w:szCs w:val="28"/>
          <w:vertAlign w:val="superscript"/>
          <w:lang w:eastAsia="en-US"/>
        </w:rPr>
        <w:t xml:space="preserve"> </w:t>
      </w:r>
      <w:r w:rsidRPr="00516FF3">
        <w:rPr>
          <w:rFonts w:ascii="Times New Roman" w:eastAsia="Calibri" w:hAnsi="Times New Roman"/>
          <w:snapToGrid/>
          <w:color w:val="FF0000"/>
          <w:sz w:val="28"/>
          <w:szCs w:val="28"/>
          <w:lang w:eastAsia="en-US"/>
        </w:rPr>
        <w:t xml:space="preserve">с использованием конкурентных способов заключения договоров,  в отношении которых отсутствует признание сторонами по </w:t>
      </w:r>
      <w:r w:rsidRPr="00516FF3">
        <w:rPr>
          <w:rFonts w:ascii="Times New Roman" w:eastAsia="Calibri" w:hAnsi="Times New Roman"/>
          <w:snapToGrid/>
          <w:color w:val="FF0000"/>
          <w:sz w:val="28"/>
          <w:szCs w:val="28"/>
          <w:lang w:eastAsia="en-US"/>
        </w:rPr>
        <w:lastRenderedPageBreak/>
        <w:t>указанным договорам подряда исполнения таких обязательств на основании акта приемки результатов работ.</w:t>
      </w:r>
    </w:p>
    <w:p w:rsidR="00EB3185" w:rsidRPr="00516FF3" w:rsidRDefault="00EB3185" w:rsidP="00EB3185">
      <w:pPr>
        <w:pStyle w:val="13"/>
        <w:spacing w:before="0" w:line="276" w:lineRule="auto"/>
        <w:jc w:val="both"/>
        <w:rPr>
          <w:rFonts w:ascii="Times New Roman" w:eastAsia="Calibri" w:hAnsi="Times New Roman"/>
          <w:snapToGrid/>
          <w:color w:val="FF0000"/>
          <w:sz w:val="28"/>
          <w:szCs w:val="28"/>
          <w:lang w:eastAsia="en-US"/>
        </w:rPr>
      </w:pPr>
      <w:r w:rsidRPr="00516FF3">
        <w:rPr>
          <w:rFonts w:ascii="Times New Roman" w:eastAsia="Calibri" w:hAnsi="Times New Roman"/>
          <w:snapToGrid/>
          <w:color w:val="FF0000"/>
          <w:sz w:val="28"/>
          <w:szCs w:val="28"/>
          <w:lang w:eastAsia="en-US"/>
        </w:rPr>
        <w:t xml:space="preserve">6.2.2. </w:t>
      </w:r>
      <w:proofErr w:type="gramStart"/>
      <w:r w:rsidRPr="00516FF3">
        <w:rPr>
          <w:rFonts w:ascii="Times New Roman" w:eastAsia="Calibri" w:hAnsi="Times New Roman"/>
          <w:snapToGrid/>
          <w:color w:val="FF0000"/>
          <w:sz w:val="28"/>
          <w:szCs w:val="28"/>
          <w:lang w:eastAsia="en-US"/>
        </w:rPr>
        <w:t>Под надлежащим исполнением обязательств по договорам строительного подряда, заключенным с использованием конкурентных способов заключения договоров, понимается исполнение, отвечающее условиям заключенного договора строительного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 Федерации).</w:t>
      </w:r>
      <w:proofErr w:type="gramEnd"/>
      <w:r w:rsidRPr="00516FF3">
        <w:rPr>
          <w:rFonts w:ascii="Times New Roman" w:eastAsia="Calibri" w:hAnsi="Times New Roman"/>
          <w:snapToGrid/>
          <w:color w:val="FF0000"/>
          <w:sz w:val="28"/>
          <w:szCs w:val="28"/>
          <w:lang w:eastAsia="en-US"/>
        </w:rPr>
        <w:t xml:space="preserve"> Надлежащее исполнение обязательства включает выполнение условий о надлежащем предмете, времени, месте и способе исполнения.</w:t>
      </w:r>
    </w:p>
    <w:p w:rsidR="00EB3185" w:rsidRPr="00516FF3" w:rsidRDefault="00EB3185" w:rsidP="00EB3185">
      <w:pPr>
        <w:pStyle w:val="13"/>
        <w:spacing w:before="0" w:line="276" w:lineRule="auto"/>
        <w:jc w:val="both"/>
        <w:rPr>
          <w:rFonts w:ascii="Times New Roman" w:eastAsia="Calibri" w:hAnsi="Times New Roman"/>
          <w:snapToGrid/>
          <w:color w:val="FF0000"/>
          <w:sz w:val="28"/>
          <w:szCs w:val="28"/>
          <w:lang w:eastAsia="en-US"/>
        </w:rPr>
      </w:pPr>
      <w:r w:rsidRPr="00516FF3">
        <w:rPr>
          <w:rFonts w:ascii="Times New Roman" w:eastAsia="Calibri" w:hAnsi="Times New Roman"/>
          <w:snapToGrid/>
          <w:color w:val="FF0000"/>
          <w:sz w:val="28"/>
          <w:szCs w:val="28"/>
          <w:lang w:eastAsia="en-US"/>
        </w:rPr>
        <w:t>6.2.3. Под ненадлежащим исполнением договорного обязательства</w:t>
      </w:r>
      <w:r w:rsidRPr="00516FF3">
        <w:rPr>
          <w:rFonts w:ascii="Times New Roman" w:eastAsia="Calibri" w:hAnsi="Times New Roman"/>
          <w:snapToGrid/>
          <w:color w:val="FF0000"/>
          <w:sz w:val="28"/>
          <w:szCs w:val="28"/>
          <w:vertAlign w:val="superscript"/>
          <w:lang w:eastAsia="en-US"/>
        </w:rPr>
        <w:footnoteReference w:id="2"/>
      </w:r>
      <w:r w:rsidRPr="00516FF3">
        <w:rPr>
          <w:rFonts w:ascii="Times New Roman" w:eastAsia="Calibri" w:hAnsi="Times New Roman"/>
          <w:snapToGrid/>
          <w:color w:val="FF0000"/>
          <w:sz w:val="28"/>
          <w:szCs w:val="28"/>
          <w:lang w:eastAsia="en-US"/>
        </w:rPr>
        <w:t xml:space="preserve"> в рамках настоящих Правил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w:t>
      </w:r>
    </w:p>
    <w:p w:rsidR="00EB3185" w:rsidRPr="00516FF3" w:rsidRDefault="00EB3185" w:rsidP="00EB3185">
      <w:pPr>
        <w:pStyle w:val="31"/>
        <w:spacing w:line="276" w:lineRule="auto"/>
        <w:ind w:firstLine="567"/>
        <w:rPr>
          <w:rFonts w:eastAsia="Calibri"/>
          <w:snapToGrid/>
          <w:color w:val="FF0000"/>
          <w:sz w:val="28"/>
          <w:szCs w:val="28"/>
          <w:lang w:eastAsia="en-US"/>
        </w:rPr>
      </w:pPr>
      <w:r w:rsidRPr="00516FF3">
        <w:rPr>
          <w:rFonts w:eastAsia="Calibri"/>
          <w:snapToGrid/>
          <w:color w:val="FF0000"/>
          <w:sz w:val="28"/>
          <w:szCs w:val="28"/>
          <w:lang w:eastAsia="en-US"/>
        </w:rPr>
        <w:t>6.2.4. Под неисполнением договорного обязательства понимается неисполнение обязательства в целом (полное неисполнение основной обязанности, предусмотренной договором).</w:t>
      </w:r>
    </w:p>
    <w:p w:rsidR="00EB3185" w:rsidRPr="00516FF3" w:rsidRDefault="00EB3185" w:rsidP="00EB3185">
      <w:pPr>
        <w:spacing w:line="276" w:lineRule="auto"/>
        <w:ind w:firstLine="567"/>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6.2.5.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ст.330 Гражданского кодекса Российской Федерации).</w:t>
      </w:r>
    </w:p>
    <w:p w:rsidR="00EB3185" w:rsidRPr="00516FF3" w:rsidRDefault="00EB3185" w:rsidP="00EB3185">
      <w:pPr>
        <w:pStyle w:val="11"/>
        <w:numPr>
          <w:ilvl w:val="1"/>
          <w:numId w:val="6"/>
        </w:numPr>
        <w:shd w:val="clear" w:color="auto" w:fill="auto"/>
        <w:spacing w:before="0" w:line="276" w:lineRule="auto"/>
        <w:ind w:left="0" w:firstLine="567"/>
        <w:rPr>
          <w:rFonts w:eastAsia="Calibri"/>
          <w:color w:val="FF0000"/>
          <w:sz w:val="28"/>
          <w:szCs w:val="28"/>
        </w:rPr>
      </w:pPr>
      <w:r w:rsidRPr="00516FF3">
        <w:rPr>
          <w:rFonts w:eastAsia="Calibri"/>
          <w:color w:val="FF0000"/>
          <w:sz w:val="28"/>
          <w:szCs w:val="28"/>
        </w:rPr>
        <w:t xml:space="preserve">Контроль в отношении члена саморегулируемой организации осуществляется саморегулируемой организацией путем получения оперативной информации по ходу исполнения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получения информации в форме отчетов в соответствии с внутренними документами саморегулируемой организации, проведения плановых и внеплановых </w:t>
      </w:r>
      <w:proofErr w:type="gramStart"/>
      <w:r w:rsidRPr="00516FF3">
        <w:rPr>
          <w:rFonts w:eastAsia="Calibri"/>
          <w:color w:val="FF0000"/>
          <w:sz w:val="28"/>
          <w:szCs w:val="28"/>
        </w:rPr>
        <w:t>проверок</w:t>
      </w:r>
      <w:proofErr w:type="gramEnd"/>
      <w:r w:rsidRPr="00516FF3">
        <w:rPr>
          <w:rFonts w:eastAsia="Calibri"/>
          <w:color w:val="FF0000"/>
          <w:sz w:val="28"/>
          <w:szCs w:val="28"/>
        </w:rPr>
        <w:t xml:space="preserve"> а так же при проведении периодического мониторинга сведений о ходе исполнения членами Союза обязательств, по заключенным договорам строительного подряда с использованием конкурентных способов заключения договоров.</w:t>
      </w:r>
    </w:p>
    <w:p w:rsidR="00EB3185" w:rsidRPr="00516FF3" w:rsidRDefault="00EB3185" w:rsidP="00EB3185">
      <w:pPr>
        <w:pStyle w:val="11"/>
        <w:numPr>
          <w:ilvl w:val="1"/>
          <w:numId w:val="6"/>
        </w:numPr>
        <w:shd w:val="clear" w:color="auto" w:fill="auto"/>
        <w:spacing w:before="0" w:line="276" w:lineRule="auto"/>
        <w:ind w:left="0" w:firstLine="567"/>
        <w:rPr>
          <w:rFonts w:eastAsia="Calibri"/>
          <w:color w:val="FF0000"/>
          <w:sz w:val="28"/>
          <w:szCs w:val="28"/>
        </w:rPr>
      </w:pPr>
      <w:proofErr w:type="gramStart"/>
      <w:r w:rsidRPr="00516FF3">
        <w:rPr>
          <w:rFonts w:eastAsia="Calibri"/>
          <w:color w:val="FF0000"/>
          <w:sz w:val="28"/>
          <w:szCs w:val="28"/>
        </w:rPr>
        <w:t>Контроль за</w:t>
      </w:r>
      <w:proofErr w:type="gramEnd"/>
      <w:r w:rsidRPr="00516FF3">
        <w:rPr>
          <w:rFonts w:eastAsia="Calibri"/>
          <w:color w:val="FF0000"/>
          <w:sz w:val="28"/>
          <w:szCs w:val="28"/>
        </w:rPr>
        <w:t xml:space="preserve"> исполнением обязательств по договорам строительного подряда, заключенным с использованием конкурентных способов заключения </w:t>
      </w:r>
      <w:r w:rsidRPr="00516FF3">
        <w:rPr>
          <w:rFonts w:eastAsia="Calibri"/>
          <w:color w:val="FF0000"/>
          <w:sz w:val="28"/>
          <w:szCs w:val="28"/>
        </w:rPr>
        <w:lastRenderedPageBreak/>
        <w:t>договоров, осуществляется по договорам строительного подряда, заключенным с 1 июля 2017 года, в рамках:</w:t>
      </w:r>
    </w:p>
    <w:p w:rsidR="00EB3185" w:rsidRPr="00516FF3" w:rsidRDefault="00EB3185" w:rsidP="00EB3185">
      <w:pPr>
        <w:pStyle w:val="11"/>
        <w:numPr>
          <w:ilvl w:val="0"/>
          <w:numId w:val="5"/>
        </w:numPr>
        <w:shd w:val="clear" w:color="auto" w:fill="auto"/>
        <w:tabs>
          <w:tab w:val="left" w:pos="1275"/>
        </w:tabs>
        <w:spacing w:before="0" w:line="276" w:lineRule="auto"/>
        <w:ind w:left="0" w:firstLine="835"/>
        <w:rPr>
          <w:rFonts w:eastAsia="Calibri"/>
          <w:color w:val="FF0000"/>
          <w:sz w:val="28"/>
          <w:szCs w:val="28"/>
        </w:rPr>
      </w:pPr>
      <w:r w:rsidRPr="00516FF3">
        <w:rPr>
          <w:rFonts w:eastAsia="Calibri"/>
          <w:color w:val="FF0000"/>
          <w:sz w:val="28"/>
          <w:szCs w:val="28"/>
        </w:rPr>
        <w:tab/>
      </w:r>
      <w:proofErr w:type="gramStart"/>
      <w:r w:rsidRPr="00516FF3">
        <w:rPr>
          <w:rFonts w:eastAsia="Calibri"/>
          <w:color w:val="FF0000"/>
          <w:sz w:val="28"/>
          <w:szCs w:val="28"/>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9" w:history="1">
        <w:r w:rsidRPr="00516FF3">
          <w:rPr>
            <w:rFonts w:eastAsia="Calibri"/>
            <w:color w:val="FF0000"/>
            <w:sz w:val="28"/>
            <w:szCs w:val="28"/>
          </w:rPr>
          <w:t>пунктами 24</w:t>
        </w:r>
      </w:hyperlink>
      <w:r w:rsidRPr="00516FF3">
        <w:rPr>
          <w:rFonts w:eastAsia="Calibri"/>
          <w:color w:val="FF0000"/>
          <w:sz w:val="28"/>
          <w:szCs w:val="28"/>
        </w:rPr>
        <w:t xml:space="preserve"> и </w:t>
      </w:r>
      <w:hyperlink r:id="rId10" w:history="1">
        <w:r w:rsidRPr="00516FF3">
          <w:rPr>
            <w:rFonts w:eastAsia="Calibri"/>
            <w:color w:val="FF0000"/>
            <w:sz w:val="28"/>
            <w:szCs w:val="28"/>
          </w:rPr>
          <w:t>25 части 1 статьи 93</w:t>
        </w:r>
      </w:hyperlink>
      <w:r w:rsidRPr="00516FF3">
        <w:rPr>
          <w:rFonts w:eastAsia="Calibri"/>
          <w:color w:val="FF0000"/>
          <w:sz w:val="28"/>
          <w:szCs w:val="28"/>
        </w:rPr>
        <w:t xml:space="preserve"> Федерального закона от 5 апреля 2013 г. № 44-ФЗ «О контрактной</w:t>
      </w:r>
      <w:proofErr w:type="gramEnd"/>
      <w:r w:rsidRPr="00516FF3">
        <w:rPr>
          <w:rFonts w:eastAsia="Calibri"/>
          <w:color w:val="FF0000"/>
          <w:sz w:val="28"/>
          <w:szCs w:val="28"/>
        </w:rPr>
        <w:t xml:space="preserve"> системе в сфере закупок товаров, работ, услуг для обеспечения государственных и муниципальных нужд»);</w:t>
      </w:r>
    </w:p>
    <w:p w:rsidR="00EB3185" w:rsidRPr="00516FF3" w:rsidRDefault="00EB3185" w:rsidP="00EB3185">
      <w:pPr>
        <w:pStyle w:val="11"/>
        <w:numPr>
          <w:ilvl w:val="0"/>
          <w:numId w:val="5"/>
        </w:numPr>
        <w:shd w:val="clear" w:color="auto" w:fill="auto"/>
        <w:tabs>
          <w:tab w:val="left" w:pos="1275"/>
        </w:tabs>
        <w:spacing w:before="0" w:line="276" w:lineRule="auto"/>
        <w:ind w:left="0" w:firstLine="835"/>
        <w:rPr>
          <w:rFonts w:eastAsia="Calibri"/>
          <w:color w:val="FF0000"/>
          <w:sz w:val="28"/>
          <w:szCs w:val="28"/>
        </w:rPr>
      </w:pPr>
      <w:r w:rsidRPr="00516FF3">
        <w:rPr>
          <w:rFonts w:eastAsia="Calibri"/>
          <w:color w:val="FF0000"/>
          <w:sz w:val="28"/>
          <w:szCs w:val="28"/>
        </w:rPr>
        <w:tab/>
      </w:r>
      <w:proofErr w:type="gramStart"/>
      <w:r w:rsidRPr="00516FF3">
        <w:rPr>
          <w:rFonts w:eastAsia="Calibri"/>
          <w:color w:val="FF0000"/>
          <w:sz w:val="28"/>
          <w:szCs w:val="28"/>
        </w:rPr>
        <w:t>Ф</w:t>
      </w:r>
      <w:hyperlink r:id="rId11" w:history="1">
        <w:r w:rsidRPr="00516FF3">
          <w:rPr>
            <w:rFonts w:eastAsia="Calibri"/>
            <w:color w:val="FF0000"/>
            <w:sz w:val="28"/>
            <w:szCs w:val="28"/>
          </w:rPr>
          <w:t>едерального</w:t>
        </w:r>
        <w:proofErr w:type="gramEnd"/>
        <w:r w:rsidRPr="00516FF3">
          <w:rPr>
            <w:rFonts w:eastAsia="Calibri"/>
            <w:color w:val="FF0000"/>
            <w:sz w:val="28"/>
            <w:szCs w:val="28"/>
          </w:rPr>
          <w:t xml:space="preserve"> закона</w:t>
        </w:r>
      </w:hyperlink>
      <w:r w:rsidRPr="00516FF3">
        <w:rPr>
          <w:rFonts w:eastAsia="Calibri"/>
          <w:color w:val="FF0000"/>
          <w:sz w:val="28"/>
          <w:szCs w:val="28"/>
        </w:rPr>
        <w:t xml:space="preserve"> от 18 июля 2011 г. № 223-ФЗ «О закупках товаров, работ, услуг отдельными видами юридических лиц»;</w:t>
      </w:r>
    </w:p>
    <w:p w:rsidR="00EB3185" w:rsidRPr="00516FF3" w:rsidRDefault="00EB3185" w:rsidP="00EB3185">
      <w:pPr>
        <w:pStyle w:val="11"/>
        <w:numPr>
          <w:ilvl w:val="0"/>
          <w:numId w:val="5"/>
        </w:numPr>
        <w:shd w:val="clear" w:color="auto" w:fill="auto"/>
        <w:tabs>
          <w:tab w:val="left" w:pos="1275"/>
        </w:tabs>
        <w:spacing w:before="0" w:line="276" w:lineRule="auto"/>
        <w:ind w:left="0" w:firstLine="835"/>
        <w:rPr>
          <w:rFonts w:eastAsia="Calibri"/>
          <w:color w:val="FF0000"/>
          <w:sz w:val="28"/>
          <w:szCs w:val="28"/>
        </w:rPr>
      </w:pPr>
      <w:r w:rsidRPr="00516FF3">
        <w:rPr>
          <w:rFonts w:eastAsia="Calibri"/>
          <w:color w:val="FF0000"/>
          <w:sz w:val="28"/>
          <w:szCs w:val="28"/>
        </w:rPr>
        <w:tab/>
      </w:r>
      <w:hyperlink r:id="rId12" w:history="1">
        <w:proofErr w:type="gramStart"/>
        <w:r w:rsidRPr="00516FF3">
          <w:rPr>
            <w:rFonts w:eastAsia="Calibri"/>
            <w:color w:val="FF0000"/>
            <w:sz w:val="28"/>
            <w:szCs w:val="28"/>
          </w:rPr>
          <w:t>Постановления</w:t>
        </w:r>
      </w:hyperlink>
      <w:r w:rsidRPr="00516FF3">
        <w:rPr>
          <w:rFonts w:eastAsia="Calibri"/>
          <w:color w:val="FF0000"/>
          <w:sz w:val="28"/>
          <w:szCs w:val="28"/>
        </w:rPr>
        <w:t xml:space="preserve">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roofErr w:type="gramEnd"/>
    </w:p>
    <w:p w:rsidR="00EB3185" w:rsidRPr="00516FF3" w:rsidRDefault="00EB3185" w:rsidP="00EB3185">
      <w:pPr>
        <w:pStyle w:val="11"/>
        <w:numPr>
          <w:ilvl w:val="1"/>
          <w:numId w:val="6"/>
        </w:numPr>
        <w:shd w:val="clear" w:color="auto" w:fill="auto"/>
        <w:tabs>
          <w:tab w:val="left" w:pos="426"/>
        </w:tabs>
        <w:spacing w:before="0" w:line="276" w:lineRule="auto"/>
        <w:ind w:left="0" w:firstLine="567"/>
        <w:rPr>
          <w:rFonts w:eastAsia="Calibri"/>
          <w:color w:val="FF0000"/>
          <w:sz w:val="28"/>
          <w:szCs w:val="28"/>
        </w:rPr>
      </w:pPr>
      <w:r w:rsidRPr="00516FF3">
        <w:rPr>
          <w:rFonts w:eastAsia="Calibri"/>
          <w:color w:val="FF0000"/>
          <w:sz w:val="28"/>
          <w:szCs w:val="28"/>
        </w:rPr>
        <w:t xml:space="preserve"> Контроль </w:t>
      </w:r>
      <w:proofErr w:type="gramStart"/>
      <w:r w:rsidRPr="00516FF3">
        <w:rPr>
          <w:rFonts w:eastAsia="Calibri"/>
          <w:color w:val="FF0000"/>
          <w:sz w:val="28"/>
          <w:szCs w:val="28"/>
        </w:rPr>
        <w:t>соответствия фактического совокупного размера обязательств членов  Союза</w:t>
      </w:r>
      <w:proofErr w:type="gramEnd"/>
      <w:r w:rsidRPr="00516FF3">
        <w:rPr>
          <w:rFonts w:eastAsia="Calibri"/>
          <w:color w:val="FF0000"/>
          <w:sz w:val="28"/>
          <w:szCs w:val="28"/>
        </w:rPr>
        <w:t xml:space="preserve"> по договорам строительного подряда, заключенным с использованием конкурентных способов заключения договоров, заявленному размеру обязательств по договорам строительного подряда осуществляется проверкой сведений, представляемых членами Союза в порядке, указанном в пункте 6.6.</w:t>
      </w:r>
    </w:p>
    <w:p w:rsidR="00EB3185" w:rsidRPr="00516FF3" w:rsidRDefault="00EB3185" w:rsidP="00EB3185">
      <w:pPr>
        <w:pStyle w:val="11"/>
        <w:numPr>
          <w:ilvl w:val="1"/>
          <w:numId w:val="6"/>
        </w:numPr>
        <w:shd w:val="clear" w:color="auto" w:fill="auto"/>
        <w:tabs>
          <w:tab w:val="left" w:pos="-567"/>
        </w:tabs>
        <w:spacing w:before="0" w:line="276" w:lineRule="auto"/>
        <w:ind w:left="0" w:firstLine="567"/>
        <w:rPr>
          <w:rFonts w:eastAsia="Calibri"/>
          <w:color w:val="FF0000"/>
          <w:sz w:val="28"/>
          <w:szCs w:val="28"/>
        </w:rPr>
      </w:pPr>
      <w:r w:rsidRPr="00516FF3">
        <w:rPr>
          <w:rFonts w:eastAsia="Calibri"/>
          <w:color w:val="FF0000"/>
          <w:sz w:val="28"/>
          <w:szCs w:val="28"/>
        </w:rPr>
        <w:t xml:space="preserve">Член Союза ежегодно в </w:t>
      </w:r>
      <w:hyperlink r:id="rId13" w:history="1">
        <w:r w:rsidRPr="00516FF3">
          <w:rPr>
            <w:rFonts w:eastAsia="Calibri"/>
            <w:color w:val="FF0000"/>
            <w:sz w:val="28"/>
            <w:szCs w:val="28"/>
          </w:rPr>
          <w:t>порядке</w:t>
        </w:r>
      </w:hyperlink>
      <w:r w:rsidRPr="00516FF3">
        <w:rPr>
          <w:rFonts w:eastAsia="Calibri"/>
          <w:color w:val="FF0000"/>
          <w:sz w:val="28"/>
          <w:szCs w:val="28"/>
        </w:rPr>
        <w:t>, утвержденном приказом Министерства строительства и жилищно-коммунального хозяйства РФ от 10 апреля 2017 г. № 700/</w:t>
      </w:r>
      <w:proofErr w:type="spellStart"/>
      <w:proofErr w:type="gramStart"/>
      <w:r w:rsidRPr="00516FF3">
        <w:rPr>
          <w:rFonts w:eastAsia="Calibri"/>
          <w:color w:val="FF0000"/>
          <w:sz w:val="28"/>
          <w:szCs w:val="28"/>
        </w:rPr>
        <w:t>пр</w:t>
      </w:r>
      <w:proofErr w:type="spellEnd"/>
      <w:proofErr w:type="gramEnd"/>
      <w:r w:rsidRPr="00516FF3">
        <w:rPr>
          <w:rFonts w:eastAsia="Calibri"/>
          <w:color w:val="FF0000"/>
          <w:sz w:val="28"/>
          <w:szCs w:val="28"/>
        </w:rPr>
        <w:t>, обязан уведомлять Союз о фактическом совокупном размере обязательств по договорам строительного подряда, заключенным в течение отчетного года с использованием конкурентных способов заключения договоров.</w:t>
      </w:r>
    </w:p>
    <w:p w:rsidR="00EB3185" w:rsidRPr="00516FF3" w:rsidRDefault="00EB3185" w:rsidP="00EB3185">
      <w:pPr>
        <w:pStyle w:val="a4"/>
        <w:spacing w:line="276" w:lineRule="auto"/>
        <w:ind w:left="0" w:firstLine="567"/>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ab/>
      </w:r>
      <w:proofErr w:type="gramStart"/>
      <w:r w:rsidRPr="00516FF3">
        <w:rPr>
          <w:rFonts w:ascii="Times New Roman" w:eastAsia="Calibri" w:hAnsi="Times New Roman" w:cs="Times New Roman"/>
          <w:color w:val="FF0000"/>
          <w:sz w:val="28"/>
          <w:szCs w:val="28"/>
          <w:lang w:eastAsia="en-US"/>
        </w:rPr>
        <w:t xml:space="preserve">Данное уведомление направляется членом Союза  в аппарат исполнительного органа Союза в срок до 1 марта года, следующего за отчетным, с приложением документов, подтверждающих такой фактический совокупный размер обязательств по договорам строительного подряда, заключенным с использованием конкурентных способов заключения договоров. </w:t>
      </w:r>
      <w:proofErr w:type="gramEnd"/>
    </w:p>
    <w:p w:rsidR="00EB3185" w:rsidRPr="00516FF3" w:rsidRDefault="00EB3185" w:rsidP="00EB3185">
      <w:pPr>
        <w:pStyle w:val="11"/>
        <w:shd w:val="clear" w:color="auto" w:fill="auto"/>
        <w:tabs>
          <w:tab w:val="left" w:pos="1275"/>
        </w:tabs>
        <w:spacing w:before="0" w:line="276" w:lineRule="auto"/>
        <w:ind w:firstLine="567"/>
        <w:rPr>
          <w:rFonts w:eastAsia="Calibri"/>
          <w:color w:val="FF0000"/>
          <w:sz w:val="28"/>
          <w:szCs w:val="28"/>
        </w:rPr>
      </w:pPr>
      <w:r w:rsidRPr="00516FF3">
        <w:rPr>
          <w:rFonts w:eastAsia="Calibri"/>
          <w:color w:val="FF0000"/>
          <w:sz w:val="28"/>
          <w:szCs w:val="28"/>
        </w:rPr>
        <w:lastRenderedPageBreak/>
        <w:tab/>
        <w:t>При осуществлении указанного контроля учитываются обязательства по договорам, указанным в пункте 6.4 Правил.</w:t>
      </w:r>
    </w:p>
    <w:p w:rsidR="00EB3185" w:rsidRPr="00516FF3" w:rsidRDefault="00EB3185" w:rsidP="00EB3185">
      <w:pPr>
        <w:pStyle w:val="11"/>
        <w:numPr>
          <w:ilvl w:val="1"/>
          <w:numId w:val="6"/>
        </w:numPr>
        <w:shd w:val="clear" w:color="auto" w:fill="auto"/>
        <w:tabs>
          <w:tab w:val="left" w:pos="851"/>
        </w:tabs>
        <w:spacing w:before="0" w:line="276" w:lineRule="auto"/>
        <w:ind w:left="0" w:firstLine="284"/>
        <w:rPr>
          <w:rFonts w:eastAsia="Calibri"/>
          <w:color w:val="FF0000"/>
          <w:sz w:val="28"/>
          <w:szCs w:val="28"/>
        </w:rPr>
      </w:pPr>
      <w:r w:rsidRPr="00516FF3">
        <w:rPr>
          <w:rFonts w:eastAsia="Calibri"/>
          <w:color w:val="FF0000"/>
          <w:sz w:val="28"/>
          <w:szCs w:val="28"/>
        </w:rPr>
        <w:t xml:space="preserve">При проведении </w:t>
      </w:r>
      <w:proofErr w:type="gramStart"/>
      <w:r w:rsidRPr="00516FF3">
        <w:rPr>
          <w:rFonts w:eastAsia="Calibri"/>
          <w:color w:val="FF0000"/>
          <w:sz w:val="28"/>
          <w:szCs w:val="28"/>
        </w:rPr>
        <w:t>расчета фактического совокупного размера обязательств члена Союза</w:t>
      </w:r>
      <w:proofErr w:type="gramEnd"/>
      <w:r w:rsidRPr="00516FF3">
        <w:rPr>
          <w:rFonts w:eastAsia="Calibri"/>
          <w:color w:val="FF0000"/>
          <w:sz w:val="28"/>
          <w:szCs w:val="28"/>
        </w:rPr>
        <w:t xml:space="preserve">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B3185" w:rsidRPr="00516FF3" w:rsidRDefault="00EB3185" w:rsidP="00EB3185">
      <w:pPr>
        <w:pStyle w:val="11"/>
        <w:numPr>
          <w:ilvl w:val="1"/>
          <w:numId w:val="6"/>
        </w:numPr>
        <w:shd w:val="clear" w:color="auto" w:fill="auto"/>
        <w:tabs>
          <w:tab w:val="left" w:pos="851"/>
        </w:tabs>
        <w:spacing w:before="0" w:line="276" w:lineRule="auto"/>
        <w:ind w:left="0" w:firstLine="284"/>
        <w:rPr>
          <w:rFonts w:eastAsia="Calibri"/>
          <w:color w:val="FF0000"/>
          <w:sz w:val="28"/>
          <w:szCs w:val="28"/>
        </w:rPr>
      </w:pPr>
      <w:proofErr w:type="gramStart"/>
      <w:r w:rsidRPr="00516FF3">
        <w:rPr>
          <w:rFonts w:eastAsia="Calibri"/>
          <w:color w:val="FF0000"/>
          <w:sz w:val="28"/>
          <w:szCs w:val="28"/>
        </w:rPr>
        <w:t>Если по результатам осуществления контроля Союзом установлено, что фактический совокупный размер обязательств члена Союза по договорам строительного подряда, заключенным с использованием конкурентных способов заключения договоров, превышает предельный размер обязательств, исходя из которого этим членом Союза был внесен взнос в компенсационный фонд обеспечения договорных обязательств, Союза в трехдневный срок после установления этого факта, направляет ему предупреждение о превышении установленного в соответствии</w:t>
      </w:r>
      <w:proofErr w:type="gramEnd"/>
      <w:r w:rsidRPr="00516FF3">
        <w:rPr>
          <w:rFonts w:eastAsia="Calibri"/>
          <w:color w:val="FF0000"/>
          <w:sz w:val="28"/>
          <w:szCs w:val="28"/>
        </w:rPr>
        <w:t xml:space="preserve"> с </w:t>
      </w:r>
      <w:hyperlink w:anchor="sub_551611" w:history="1">
        <w:r w:rsidRPr="00516FF3">
          <w:rPr>
            <w:rFonts w:eastAsia="Calibri"/>
            <w:color w:val="FF0000"/>
            <w:sz w:val="28"/>
            <w:szCs w:val="28"/>
          </w:rPr>
          <w:t xml:space="preserve">частью </w:t>
        </w:r>
      </w:hyperlink>
      <w:hyperlink w:anchor="sub_551613" w:history="1">
        <w:r w:rsidRPr="00516FF3">
          <w:rPr>
            <w:rFonts w:eastAsia="Calibri"/>
            <w:color w:val="FF0000"/>
            <w:sz w:val="28"/>
            <w:szCs w:val="28"/>
          </w:rPr>
          <w:t>13 статьи 55.16</w:t>
        </w:r>
      </w:hyperlink>
      <w:r w:rsidRPr="00516FF3">
        <w:rPr>
          <w:rFonts w:eastAsia="Calibri"/>
          <w:color w:val="FF0000"/>
          <w:sz w:val="28"/>
          <w:szCs w:val="28"/>
        </w:rPr>
        <w:t xml:space="preserve"> Градостроительного Кодекса РФ уровня ответственности члена Союза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Союза, соответствующего фактическому совокупному размеру обязательств такого члена.</w:t>
      </w:r>
    </w:p>
    <w:p w:rsidR="00EB3185" w:rsidRPr="00516FF3" w:rsidRDefault="00EB3185" w:rsidP="00EB3185">
      <w:pPr>
        <w:pStyle w:val="11"/>
        <w:shd w:val="clear" w:color="auto" w:fill="auto"/>
        <w:tabs>
          <w:tab w:val="left" w:pos="1275"/>
        </w:tabs>
        <w:spacing w:before="0" w:line="276" w:lineRule="auto"/>
        <w:rPr>
          <w:rFonts w:eastAsia="Calibri"/>
          <w:color w:val="FF0000"/>
          <w:sz w:val="28"/>
          <w:szCs w:val="28"/>
        </w:rPr>
      </w:pPr>
    </w:p>
    <w:p w:rsidR="00EB3185" w:rsidRPr="00516FF3" w:rsidRDefault="00EB3185" w:rsidP="00EB3185">
      <w:pPr>
        <w:pStyle w:val="11"/>
        <w:numPr>
          <w:ilvl w:val="0"/>
          <w:numId w:val="4"/>
        </w:numPr>
        <w:shd w:val="clear" w:color="auto" w:fill="auto"/>
        <w:tabs>
          <w:tab w:val="left" w:pos="1275"/>
        </w:tabs>
        <w:spacing w:before="240" w:after="120" w:line="276" w:lineRule="auto"/>
        <w:jc w:val="left"/>
        <w:rPr>
          <w:rFonts w:eastAsia="Calibri"/>
          <w:b/>
          <w:color w:val="FF0000"/>
          <w:sz w:val="28"/>
          <w:szCs w:val="28"/>
        </w:rPr>
      </w:pPr>
      <w:r w:rsidRPr="00516FF3">
        <w:rPr>
          <w:rFonts w:eastAsia="Calibri"/>
          <w:b/>
          <w:color w:val="FF0000"/>
          <w:sz w:val="28"/>
          <w:szCs w:val="28"/>
        </w:rPr>
        <w:t>Результаты проверки</w:t>
      </w:r>
      <w:bookmarkEnd w:id="3"/>
      <w:r w:rsidRPr="00516FF3">
        <w:rPr>
          <w:rFonts w:eastAsia="Calibri"/>
          <w:b/>
          <w:color w:val="FF0000"/>
          <w:sz w:val="28"/>
          <w:szCs w:val="28"/>
        </w:rPr>
        <w:t>.</w:t>
      </w:r>
    </w:p>
    <w:p w:rsidR="00EB3185" w:rsidRPr="00516FF3" w:rsidRDefault="00EB3185" w:rsidP="00EB3185">
      <w:pPr>
        <w:pStyle w:val="11"/>
        <w:shd w:val="clear" w:color="auto" w:fill="auto"/>
        <w:tabs>
          <w:tab w:val="left" w:pos="567"/>
        </w:tabs>
        <w:spacing w:before="0" w:line="276" w:lineRule="auto"/>
        <w:ind w:firstLine="284"/>
        <w:rPr>
          <w:rFonts w:eastAsia="Calibri"/>
          <w:color w:val="FF0000"/>
          <w:sz w:val="28"/>
          <w:szCs w:val="28"/>
        </w:rPr>
      </w:pPr>
      <w:r w:rsidRPr="00516FF3">
        <w:rPr>
          <w:rFonts w:eastAsia="Calibri"/>
          <w:color w:val="FF0000"/>
          <w:sz w:val="28"/>
          <w:szCs w:val="28"/>
        </w:rPr>
        <w:t>7.1</w:t>
      </w:r>
      <w:proofErr w:type="gramStart"/>
      <w:r w:rsidRPr="00516FF3">
        <w:rPr>
          <w:rFonts w:eastAsia="Calibri"/>
          <w:color w:val="FF0000"/>
          <w:sz w:val="28"/>
          <w:szCs w:val="28"/>
        </w:rPr>
        <w:t xml:space="preserve"> П</w:t>
      </w:r>
      <w:proofErr w:type="gramEnd"/>
      <w:r w:rsidRPr="00516FF3">
        <w:rPr>
          <w:rFonts w:eastAsia="Calibri"/>
          <w:color w:val="FF0000"/>
          <w:sz w:val="28"/>
          <w:szCs w:val="28"/>
        </w:rPr>
        <w:t>о результатам каждой проверки лица, участвующие в проверке, составляют акт в двух экземплярах, в котором указывается:</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а) дата и место составления акта проверки;</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б) основание для  проведения проверки;</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в) фамилии и инициалы, должности членов комиссии или должностного лица, проводившего проверку;</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г) дата или сроки, форма и место проведения проверки;</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д) сведения о результатах проверки;</w:t>
      </w:r>
    </w:p>
    <w:p w:rsidR="00EB3185" w:rsidRPr="00516FF3" w:rsidRDefault="00EB3185" w:rsidP="00EB3185">
      <w:pPr>
        <w:spacing w:line="276" w:lineRule="auto"/>
        <w:ind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е) подписи лиц, проводивших проверку.</w:t>
      </w:r>
    </w:p>
    <w:p w:rsidR="00EB3185" w:rsidRPr="00516FF3" w:rsidRDefault="00EB3185" w:rsidP="00EB3185">
      <w:pPr>
        <w:pStyle w:val="11"/>
        <w:shd w:val="clear" w:color="auto" w:fill="auto"/>
        <w:spacing w:before="0" w:line="276" w:lineRule="auto"/>
        <w:ind w:firstLine="284"/>
        <w:rPr>
          <w:rFonts w:eastAsia="Calibri"/>
          <w:color w:val="FF0000"/>
          <w:sz w:val="28"/>
          <w:szCs w:val="28"/>
        </w:rPr>
      </w:pPr>
      <w:r w:rsidRPr="00516FF3">
        <w:rPr>
          <w:rFonts w:eastAsia="Calibri"/>
          <w:color w:val="FF0000"/>
          <w:sz w:val="28"/>
          <w:szCs w:val="28"/>
        </w:rPr>
        <w:t>Один экземпляр акта выдается проверяемому члену саморегулируемой организации, второй остается в делах саморегулируемой организации.</w:t>
      </w:r>
    </w:p>
    <w:p w:rsidR="00EB3185" w:rsidRPr="00516FF3" w:rsidRDefault="00EB3185" w:rsidP="00EB3185">
      <w:pPr>
        <w:pStyle w:val="11"/>
        <w:numPr>
          <w:ilvl w:val="1"/>
          <w:numId w:val="7"/>
        </w:numPr>
        <w:shd w:val="clear" w:color="auto" w:fill="auto"/>
        <w:tabs>
          <w:tab w:val="left" w:pos="851"/>
        </w:tabs>
        <w:spacing w:before="0" w:line="276" w:lineRule="auto"/>
        <w:ind w:left="0" w:firstLine="284"/>
        <w:rPr>
          <w:rFonts w:eastAsia="Calibri"/>
          <w:color w:val="FF0000"/>
          <w:sz w:val="28"/>
          <w:szCs w:val="28"/>
        </w:rPr>
      </w:pPr>
      <w:r w:rsidRPr="00516FF3">
        <w:rPr>
          <w:rFonts w:eastAsia="Calibri"/>
          <w:color w:val="FF0000"/>
          <w:sz w:val="28"/>
          <w:szCs w:val="28"/>
        </w:rPr>
        <w:t>Выявленные нарушения в обязательном порядке подлежат рассмотрению на Контрольной комиссии «СОЮЗДОРСТРОЙ» за исключением случая, когда нарушения устранены в период проверки.</w:t>
      </w:r>
    </w:p>
    <w:p w:rsidR="00EB3185" w:rsidRPr="00516FF3" w:rsidRDefault="00EB3185" w:rsidP="00EB3185">
      <w:pPr>
        <w:pStyle w:val="11"/>
        <w:numPr>
          <w:ilvl w:val="1"/>
          <w:numId w:val="7"/>
        </w:numPr>
        <w:shd w:val="clear" w:color="auto" w:fill="auto"/>
        <w:tabs>
          <w:tab w:val="left" w:pos="851"/>
        </w:tabs>
        <w:spacing w:before="0" w:line="276" w:lineRule="auto"/>
        <w:ind w:left="0" w:firstLine="284"/>
        <w:rPr>
          <w:rFonts w:eastAsia="Calibri"/>
          <w:color w:val="FF0000"/>
          <w:sz w:val="28"/>
          <w:szCs w:val="28"/>
        </w:rPr>
      </w:pPr>
      <w:proofErr w:type="gramStart"/>
      <w:r w:rsidRPr="00516FF3">
        <w:rPr>
          <w:rFonts w:eastAsia="Calibri"/>
          <w:color w:val="FF0000"/>
          <w:sz w:val="28"/>
          <w:szCs w:val="28"/>
        </w:rPr>
        <w:t xml:space="preserve">Член саморегулируемой организации, в отношении которого </w:t>
      </w:r>
      <w:r w:rsidRPr="00516FF3">
        <w:rPr>
          <w:rFonts w:eastAsia="Calibri"/>
          <w:color w:val="FF0000"/>
          <w:sz w:val="28"/>
          <w:szCs w:val="28"/>
        </w:rPr>
        <w:lastRenderedPageBreak/>
        <w:t>проводилась проверка, в случае несогласия с фактами, выводами, изложенными в акте проверки, в течение пяти дней с даты получения акта проверки вправе представить в саморегулируемую организацию в письменной форме возражения в отношении акта проверки в целом или его отдельных положений с приложением к таким возражениям документов, подтверждающих обоснованность этих возражений, или их заверенные копии</w:t>
      </w:r>
      <w:proofErr w:type="gramEnd"/>
      <w:r w:rsidRPr="00516FF3">
        <w:rPr>
          <w:rFonts w:eastAsia="Calibri"/>
          <w:color w:val="FF0000"/>
          <w:sz w:val="28"/>
          <w:szCs w:val="28"/>
        </w:rPr>
        <w:t>, либо в согласованный срок передать их в саморегулируемую организацию.</w:t>
      </w:r>
      <w:r w:rsidRPr="00516FF3">
        <w:rPr>
          <w:rFonts w:eastAsia="Calibri"/>
          <w:color w:val="FF0000"/>
          <w:sz w:val="28"/>
          <w:szCs w:val="28"/>
        </w:rPr>
        <w:tab/>
      </w:r>
    </w:p>
    <w:p w:rsidR="00EB3185" w:rsidRPr="00516FF3" w:rsidRDefault="00EB3185" w:rsidP="00EB3185">
      <w:pPr>
        <w:pStyle w:val="1"/>
        <w:numPr>
          <w:ilvl w:val="0"/>
          <w:numId w:val="7"/>
        </w:numPr>
        <w:spacing w:line="276" w:lineRule="auto"/>
        <w:rPr>
          <w:rFonts w:ascii="Times New Roman" w:eastAsia="Calibri" w:hAnsi="Times New Roman"/>
          <w:bCs w:val="0"/>
          <w:color w:val="FF0000"/>
          <w:kern w:val="0"/>
          <w:sz w:val="28"/>
          <w:szCs w:val="28"/>
          <w:lang w:eastAsia="en-US"/>
        </w:rPr>
      </w:pPr>
      <w:r w:rsidRPr="00516FF3">
        <w:rPr>
          <w:rFonts w:ascii="Times New Roman" w:eastAsia="Calibri" w:hAnsi="Times New Roman"/>
          <w:bCs w:val="0"/>
          <w:color w:val="FF0000"/>
          <w:kern w:val="0"/>
          <w:sz w:val="28"/>
          <w:szCs w:val="28"/>
          <w:lang w:eastAsia="en-US"/>
        </w:rPr>
        <w:t>Заключительные положения.</w:t>
      </w:r>
    </w:p>
    <w:p w:rsidR="00EB3185" w:rsidRPr="00516FF3" w:rsidRDefault="00EB3185" w:rsidP="00EB3185">
      <w:pPr>
        <w:spacing w:line="276" w:lineRule="auto"/>
        <w:rPr>
          <w:rFonts w:ascii="Times New Roman" w:eastAsia="Calibri" w:hAnsi="Times New Roman" w:cs="Times New Roman"/>
          <w:color w:val="FF0000"/>
          <w:sz w:val="28"/>
          <w:szCs w:val="28"/>
          <w:lang w:eastAsia="en-US"/>
        </w:rPr>
      </w:pPr>
    </w:p>
    <w:p w:rsidR="00EB3185" w:rsidRPr="00516FF3" w:rsidRDefault="00EB3185" w:rsidP="00EB3185">
      <w:pPr>
        <w:pStyle w:val="a4"/>
        <w:spacing w:line="276" w:lineRule="auto"/>
        <w:ind w:left="0"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8.1. Настоящие Правила вступают в силу со дня внесения сведений о нем в государственный реестр саморегулируемых организаций.</w:t>
      </w:r>
    </w:p>
    <w:p w:rsidR="00EB3185" w:rsidRPr="00516FF3" w:rsidRDefault="00EB3185" w:rsidP="00EB3185">
      <w:pPr>
        <w:pStyle w:val="a4"/>
        <w:spacing w:line="276" w:lineRule="auto"/>
        <w:ind w:left="0" w:firstLine="284"/>
        <w:jc w:val="both"/>
        <w:rPr>
          <w:rFonts w:ascii="Times New Roman" w:eastAsia="Calibri" w:hAnsi="Times New Roman" w:cs="Times New Roman"/>
          <w:color w:val="FF0000"/>
          <w:sz w:val="28"/>
          <w:szCs w:val="28"/>
          <w:lang w:eastAsia="en-US"/>
        </w:rPr>
      </w:pPr>
      <w:r w:rsidRPr="00516FF3">
        <w:rPr>
          <w:rFonts w:ascii="Times New Roman" w:eastAsia="Calibri" w:hAnsi="Times New Roman" w:cs="Times New Roman"/>
          <w:color w:val="FF0000"/>
          <w:sz w:val="28"/>
          <w:szCs w:val="28"/>
          <w:lang w:eastAsia="en-US"/>
        </w:rPr>
        <w:t>8.2. Изменения, внесенные в настоящие Правила, вступают в силу не ранее чем со дня внесения сведений о них в государственный реестр саморегулируемых организаций.</w:t>
      </w:r>
    </w:p>
    <w:p w:rsidR="00EB3185" w:rsidRPr="00516FF3" w:rsidRDefault="00EB3185" w:rsidP="00EB3185">
      <w:pPr>
        <w:spacing w:line="276" w:lineRule="auto"/>
        <w:rPr>
          <w:rFonts w:ascii="Times New Roman" w:eastAsia="Calibri" w:hAnsi="Times New Roman" w:cs="Times New Roman"/>
          <w:color w:val="FF0000"/>
          <w:sz w:val="28"/>
          <w:szCs w:val="28"/>
          <w:lang w:eastAsia="en-US"/>
        </w:rPr>
      </w:pPr>
    </w:p>
    <w:p w:rsidR="0097486B" w:rsidRPr="00516FF3" w:rsidRDefault="0097486B">
      <w:pPr>
        <w:rPr>
          <w:color w:val="FF0000"/>
        </w:rPr>
      </w:pPr>
      <w:bookmarkStart w:id="4" w:name="_GoBack"/>
      <w:bookmarkEnd w:id="4"/>
    </w:p>
    <w:sectPr w:rsidR="0097486B" w:rsidRPr="00516FF3" w:rsidSect="00EB3185">
      <w:headerReference w:type="default" r:id="rId14"/>
      <w:headerReference w:type="first" r:id="rId15"/>
      <w:pgSz w:w="11909" w:h="16838"/>
      <w:pgMar w:top="1134" w:right="851" w:bottom="1134" w:left="1418" w:header="39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8B" w:rsidRDefault="0048768B" w:rsidP="00EB3185">
      <w:r>
        <w:separator/>
      </w:r>
    </w:p>
  </w:endnote>
  <w:endnote w:type="continuationSeparator" w:id="0">
    <w:p w:rsidR="0048768B" w:rsidRDefault="0048768B" w:rsidP="00E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8B" w:rsidRDefault="0048768B" w:rsidP="00EB3185">
      <w:r>
        <w:separator/>
      </w:r>
    </w:p>
  </w:footnote>
  <w:footnote w:type="continuationSeparator" w:id="0">
    <w:p w:rsidR="0048768B" w:rsidRDefault="0048768B" w:rsidP="00EB3185">
      <w:r>
        <w:continuationSeparator/>
      </w:r>
    </w:p>
  </w:footnote>
  <w:footnote w:id="1">
    <w:p w:rsidR="00EB3185" w:rsidRPr="00F3332D" w:rsidRDefault="00EB3185" w:rsidP="00EB3185">
      <w:pPr>
        <w:pStyle w:val="a8"/>
        <w:jc w:val="both"/>
        <w:rPr>
          <w:sz w:val="18"/>
          <w:szCs w:val="18"/>
        </w:rPr>
      </w:pPr>
      <w:r w:rsidRPr="00F3332D">
        <w:rPr>
          <w:rStyle w:val="aa"/>
          <w:i/>
          <w:sz w:val="18"/>
          <w:szCs w:val="18"/>
        </w:rPr>
        <w:footnoteRef/>
      </w:r>
      <w:r w:rsidRPr="00F3332D">
        <w:rPr>
          <w:i/>
          <w:sz w:val="18"/>
          <w:szCs w:val="18"/>
        </w:rPr>
        <w:t xml:space="preserve"> </w:t>
      </w:r>
      <w:r w:rsidRPr="00F3332D">
        <w:rPr>
          <w:i/>
          <w:color w:val="000000"/>
          <w:sz w:val="18"/>
          <w:szCs w:val="18"/>
          <w:shd w:val="clear" w:color="auto" w:fill="FFFFFF"/>
        </w:rPr>
        <w:t xml:space="preserve">Отчетным годом </w:t>
      </w:r>
      <w:r w:rsidRPr="00F3332D">
        <w:rPr>
          <w:color w:val="000000"/>
          <w:sz w:val="18"/>
          <w:szCs w:val="18"/>
          <w:shd w:val="clear" w:color="auto" w:fill="FFFFFF"/>
        </w:rPr>
        <w:t>является календарный год - с 1 января по 31 декабря включительно.</w:t>
      </w:r>
      <w:r w:rsidRPr="00F3332D">
        <w:rPr>
          <w:i/>
          <w:color w:val="000000"/>
          <w:sz w:val="18"/>
          <w:szCs w:val="18"/>
          <w:shd w:val="clear" w:color="auto" w:fill="FFFFFF"/>
        </w:rPr>
        <w:t xml:space="preserve"> Первым отчетным годом </w:t>
      </w:r>
      <w:r w:rsidRPr="00F3332D">
        <w:rPr>
          <w:color w:val="000000"/>
          <w:sz w:val="18"/>
          <w:szCs w:val="18"/>
          <w:shd w:val="clear" w:color="auto" w:fill="FFFFFF"/>
        </w:rPr>
        <w:t>является период с</w:t>
      </w:r>
      <w:r w:rsidRPr="00F3332D">
        <w:rPr>
          <w:rStyle w:val="apple-converted-space"/>
          <w:color w:val="000000"/>
          <w:sz w:val="18"/>
          <w:szCs w:val="18"/>
          <w:shd w:val="clear" w:color="auto" w:fill="FFFFFF"/>
        </w:rPr>
        <w:t xml:space="preserve"> даты вступления в силу решения СРО </w:t>
      </w:r>
      <w:r w:rsidRPr="00F3332D">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w:t>
      </w:r>
      <w:proofErr w:type="gramStart"/>
      <w:r w:rsidRPr="00F3332D">
        <w:rPr>
          <w:color w:val="000000"/>
          <w:sz w:val="18"/>
          <w:szCs w:val="18"/>
          <w:shd w:val="clear" w:color="auto" w:fill="FFFFFF"/>
        </w:rPr>
        <w:t>и</w:t>
      </w:r>
      <w:proofErr w:type="gramEnd"/>
      <w:r w:rsidRPr="00F3332D">
        <w:rPr>
          <w:color w:val="000000"/>
          <w:sz w:val="18"/>
          <w:szCs w:val="18"/>
          <w:shd w:val="clear" w:color="auto" w:fill="FFFFFF"/>
        </w:rPr>
        <w:t xml:space="preserve"> договоров строительного подряда с использованием конкурентных способов заключения договоров</w:t>
      </w:r>
      <w:r w:rsidRPr="00F3332D">
        <w:rPr>
          <w:rStyle w:val="apple-converted-space"/>
          <w:color w:val="000000"/>
          <w:sz w:val="18"/>
          <w:szCs w:val="18"/>
          <w:shd w:val="clear" w:color="auto" w:fill="FFFFFF"/>
        </w:rPr>
        <w:t> </w:t>
      </w:r>
      <w:r w:rsidRPr="00F3332D">
        <w:rPr>
          <w:color w:val="000000"/>
          <w:sz w:val="18"/>
          <w:szCs w:val="18"/>
          <w:shd w:val="clear" w:color="auto" w:fill="FFFFFF"/>
        </w:rPr>
        <w:t xml:space="preserve"> по 31 декабря того же календарного года включительно</w:t>
      </w:r>
    </w:p>
  </w:footnote>
  <w:footnote w:id="2">
    <w:p w:rsidR="00EB3185" w:rsidRPr="00F3332D" w:rsidRDefault="00EB3185" w:rsidP="00EB3185">
      <w:pPr>
        <w:pStyle w:val="a8"/>
        <w:keepLines/>
        <w:widowControl w:val="0"/>
        <w:spacing w:line="264" w:lineRule="auto"/>
        <w:jc w:val="both"/>
        <w:rPr>
          <w:sz w:val="18"/>
          <w:szCs w:val="18"/>
        </w:rPr>
      </w:pPr>
      <w:r w:rsidRPr="00F3332D">
        <w:rPr>
          <w:rStyle w:val="aa"/>
          <w:sz w:val="18"/>
          <w:szCs w:val="18"/>
        </w:rPr>
        <w:footnoteRef/>
      </w:r>
      <w:r w:rsidRPr="00F3332D">
        <w:rPr>
          <w:sz w:val="18"/>
          <w:szCs w:val="18"/>
        </w:rPr>
        <w:t xml:space="preserve"> Под </w:t>
      </w:r>
      <w:r w:rsidRPr="00F3332D">
        <w:rPr>
          <w:i/>
          <w:sz w:val="18"/>
          <w:szCs w:val="18"/>
        </w:rPr>
        <w:t>ненадлежащим исполнением</w:t>
      </w:r>
      <w:r w:rsidRPr="00F3332D">
        <w:rPr>
          <w:sz w:val="18"/>
          <w:szCs w:val="18"/>
        </w:rP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1219599"/>
      <w:docPartObj>
        <w:docPartGallery w:val="Page Numbers (Top of Page)"/>
        <w:docPartUnique/>
      </w:docPartObj>
    </w:sdtPr>
    <w:sdtEndPr/>
    <w:sdtContent>
      <w:p w:rsidR="006F5582" w:rsidRDefault="00C2601D">
        <w:pPr>
          <w:pStyle w:val="a5"/>
          <w:jc w:val="center"/>
        </w:pPr>
        <w:r w:rsidRPr="00D316A0">
          <w:rPr>
            <w:rFonts w:ascii="Times New Roman" w:hAnsi="Times New Roman" w:cs="Times New Roman"/>
            <w:sz w:val="28"/>
            <w:szCs w:val="28"/>
          </w:rPr>
          <w:fldChar w:fldCharType="begin"/>
        </w:r>
        <w:r w:rsidRPr="00D316A0">
          <w:rPr>
            <w:rFonts w:ascii="Times New Roman" w:hAnsi="Times New Roman" w:cs="Times New Roman"/>
            <w:sz w:val="28"/>
            <w:szCs w:val="28"/>
          </w:rPr>
          <w:instrText xml:space="preserve"> PAGE   \* MERGEFORMAT </w:instrText>
        </w:r>
        <w:r w:rsidRPr="00D316A0">
          <w:rPr>
            <w:rFonts w:ascii="Times New Roman" w:hAnsi="Times New Roman" w:cs="Times New Roman"/>
            <w:sz w:val="28"/>
            <w:szCs w:val="28"/>
          </w:rPr>
          <w:fldChar w:fldCharType="separate"/>
        </w:r>
        <w:r w:rsidR="00516FF3">
          <w:rPr>
            <w:rFonts w:ascii="Times New Roman" w:hAnsi="Times New Roman" w:cs="Times New Roman"/>
            <w:noProof/>
            <w:sz w:val="28"/>
            <w:szCs w:val="28"/>
          </w:rPr>
          <w:t>12</w:t>
        </w:r>
        <w:r w:rsidRPr="00D316A0">
          <w:rPr>
            <w:rFonts w:ascii="Times New Roman" w:hAnsi="Times New Roman" w:cs="Times New Roman"/>
            <w:sz w:val="28"/>
            <w:szCs w:val="28"/>
          </w:rPr>
          <w:fldChar w:fldCharType="end"/>
        </w:r>
      </w:p>
    </w:sdtContent>
  </w:sdt>
  <w:p w:rsidR="006F5582" w:rsidRDefault="004876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74" w:rsidRPr="00B42874" w:rsidRDefault="00C2601D" w:rsidP="00B42874">
    <w:pPr>
      <w:pStyle w:val="a5"/>
      <w:jc w:val="right"/>
      <w:rPr>
        <w:sz w:val="32"/>
      </w:rPr>
    </w:pPr>
    <w:r w:rsidRPr="00B42874">
      <w:rPr>
        <w:sz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22CD"/>
    <w:multiLevelType w:val="multilevel"/>
    <w:tmpl w:val="7512CF34"/>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1CC0401"/>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33219C6"/>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9A4089"/>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
    <w:nsid w:val="5C6C72B0"/>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FD9566A"/>
    <w:multiLevelType w:val="hybridMultilevel"/>
    <w:tmpl w:val="925070EC"/>
    <w:lvl w:ilvl="0" w:tplc="234EC588">
      <w:start w:val="1"/>
      <w:numFmt w:val="decimal"/>
      <w:lvlText w:val="%1)"/>
      <w:lvlJc w:val="left"/>
      <w:pPr>
        <w:ind w:left="1434" w:hanging="360"/>
      </w:pPr>
      <w:rPr>
        <w:rFonts w:hint="default"/>
        <w:color w:val="000000"/>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
    <w:nsid w:val="6FC35DCA"/>
    <w:multiLevelType w:val="multilevel"/>
    <w:tmpl w:val="90EC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B5"/>
    <w:rsid w:val="0048768B"/>
    <w:rsid w:val="00516FF3"/>
    <w:rsid w:val="006C61B5"/>
    <w:rsid w:val="0097486B"/>
    <w:rsid w:val="00C2601D"/>
    <w:rsid w:val="00EB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185"/>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EB3185"/>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185"/>
    <w:rPr>
      <w:rFonts w:ascii="Cambria" w:eastAsia="Times New Roman" w:hAnsi="Cambria" w:cs="Times New Roman"/>
      <w:b/>
      <w:bCs/>
      <w:kern w:val="32"/>
      <w:sz w:val="32"/>
      <w:szCs w:val="32"/>
      <w:lang w:eastAsia="ru-RU"/>
    </w:rPr>
  </w:style>
  <w:style w:type="character" w:customStyle="1" w:styleId="2">
    <w:name w:val="Основной текст (2)_"/>
    <w:basedOn w:val="a0"/>
    <w:link w:val="20"/>
    <w:rsid w:val="00EB3185"/>
    <w:rPr>
      <w:rFonts w:ascii="Times New Roman" w:eastAsia="Times New Roman" w:hAnsi="Times New Roman" w:cs="Times New Roman"/>
      <w:b/>
      <w:bCs/>
      <w:sz w:val="21"/>
      <w:szCs w:val="21"/>
      <w:shd w:val="clear" w:color="auto" w:fill="FFFFFF"/>
    </w:rPr>
  </w:style>
  <w:style w:type="character" w:customStyle="1" w:styleId="3">
    <w:name w:val="Основной текст (3)_"/>
    <w:basedOn w:val="a0"/>
    <w:link w:val="30"/>
    <w:rsid w:val="00EB3185"/>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11"/>
    <w:rsid w:val="00EB3185"/>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EB3185"/>
    <w:pPr>
      <w:shd w:val="clear" w:color="auto" w:fill="FFFFFF"/>
      <w:spacing w:after="4080" w:line="250" w:lineRule="exact"/>
      <w:jc w:val="both"/>
    </w:pPr>
    <w:rPr>
      <w:rFonts w:ascii="Times New Roman" w:eastAsia="Times New Roman" w:hAnsi="Times New Roman" w:cs="Times New Roman"/>
      <w:b/>
      <w:bCs/>
      <w:color w:val="auto"/>
      <w:sz w:val="21"/>
      <w:szCs w:val="21"/>
      <w:lang w:eastAsia="en-US"/>
    </w:rPr>
  </w:style>
  <w:style w:type="paragraph" w:customStyle="1" w:styleId="30">
    <w:name w:val="Основной текст (3)"/>
    <w:basedOn w:val="a"/>
    <w:link w:val="3"/>
    <w:rsid w:val="00EB3185"/>
    <w:pPr>
      <w:shd w:val="clear" w:color="auto" w:fill="FFFFFF"/>
      <w:spacing w:before="4080" w:after="300" w:line="322" w:lineRule="exact"/>
      <w:jc w:val="center"/>
    </w:pPr>
    <w:rPr>
      <w:rFonts w:ascii="Times New Roman" w:eastAsia="Times New Roman" w:hAnsi="Times New Roman" w:cs="Times New Roman"/>
      <w:b/>
      <w:bCs/>
      <w:color w:val="auto"/>
      <w:sz w:val="27"/>
      <w:szCs w:val="27"/>
      <w:lang w:eastAsia="en-US"/>
    </w:rPr>
  </w:style>
  <w:style w:type="paragraph" w:customStyle="1" w:styleId="11">
    <w:name w:val="Основной текст1"/>
    <w:basedOn w:val="a"/>
    <w:link w:val="a3"/>
    <w:rsid w:val="00EB3185"/>
    <w:pPr>
      <w:shd w:val="clear" w:color="auto" w:fill="FFFFFF"/>
      <w:spacing w:before="360" w:line="274" w:lineRule="exact"/>
      <w:ind w:firstLine="700"/>
      <w:jc w:val="both"/>
    </w:pPr>
    <w:rPr>
      <w:rFonts w:ascii="Times New Roman" w:eastAsia="Times New Roman" w:hAnsi="Times New Roman" w:cs="Times New Roman"/>
      <w:color w:val="auto"/>
      <w:sz w:val="23"/>
      <w:szCs w:val="23"/>
      <w:lang w:eastAsia="en-US"/>
    </w:rPr>
  </w:style>
  <w:style w:type="paragraph" w:styleId="a4">
    <w:name w:val="List Paragraph"/>
    <w:basedOn w:val="a"/>
    <w:uiPriority w:val="34"/>
    <w:qFormat/>
    <w:rsid w:val="00EB3185"/>
    <w:pPr>
      <w:ind w:left="720"/>
      <w:contextualSpacing/>
    </w:pPr>
  </w:style>
  <w:style w:type="paragraph" w:styleId="a5">
    <w:name w:val="header"/>
    <w:basedOn w:val="a"/>
    <w:link w:val="a6"/>
    <w:uiPriority w:val="99"/>
    <w:unhideWhenUsed/>
    <w:rsid w:val="00EB3185"/>
    <w:pPr>
      <w:tabs>
        <w:tab w:val="center" w:pos="4677"/>
        <w:tab w:val="right" w:pos="9355"/>
      </w:tabs>
    </w:pPr>
  </w:style>
  <w:style w:type="character" w:customStyle="1" w:styleId="a6">
    <w:name w:val="Верхний колонтитул Знак"/>
    <w:basedOn w:val="a0"/>
    <w:link w:val="a5"/>
    <w:uiPriority w:val="99"/>
    <w:rsid w:val="00EB3185"/>
    <w:rPr>
      <w:rFonts w:ascii="Courier New" w:eastAsia="Courier New" w:hAnsi="Courier New" w:cs="Courier New"/>
      <w:color w:val="000000"/>
      <w:sz w:val="24"/>
      <w:szCs w:val="24"/>
      <w:lang w:eastAsia="ru-RU"/>
    </w:rPr>
  </w:style>
  <w:style w:type="paragraph" w:styleId="a7">
    <w:name w:val="Normal (Web)"/>
    <w:basedOn w:val="a"/>
    <w:uiPriority w:val="99"/>
    <w:semiHidden/>
    <w:unhideWhenUsed/>
    <w:rsid w:val="00EB3185"/>
    <w:pPr>
      <w:widowControl/>
      <w:spacing w:before="100" w:beforeAutospacing="1" w:after="100" w:afterAutospacing="1"/>
    </w:pPr>
    <w:rPr>
      <w:rFonts w:ascii="Times New Roman" w:eastAsia="Times New Roman" w:hAnsi="Times New Roman" w:cs="Times New Roman"/>
      <w:color w:val="auto"/>
    </w:rPr>
  </w:style>
  <w:style w:type="paragraph" w:customStyle="1" w:styleId="12">
    <w:name w:val="Без интервала1"/>
    <w:uiPriority w:val="1"/>
    <w:qFormat/>
    <w:rsid w:val="00EB3185"/>
    <w:pPr>
      <w:spacing w:after="0" w:line="240" w:lineRule="auto"/>
    </w:pPr>
    <w:rPr>
      <w:rFonts w:ascii="Cambria" w:eastAsia="MS Mincho" w:hAnsi="Cambria" w:cs="Times New Roman"/>
      <w:lang w:eastAsia="ru-RU"/>
    </w:rPr>
  </w:style>
  <w:style w:type="paragraph" w:customStyle="1" w:styleId="Default">
    <w:name w:val="Default"/>
    <w:rsid w:val="00EB3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EB3185"/>
  </w:style>
  <w:style w:type="paragraph" w:styleId="a8">
    <w:name w:val="footnote text"/>
    <w:basedOn w:val="a"/>
    <w:link w:val="a9"/>
    <w:rsid w:val="00EB3185"/>
    <w:pPr>
      <w:widowControl/>
    </w:pPr>
    <w:rPr>
      <w:rFonts w:ascii="Times New Roman" w:eastAsia="Times New Roman" w:hAnsi="Times New Roman" w:cs="Times New Roman"/>
      <w:color w:val="auto"/>
      <w:sz w:val="20"/>
      <w:szCs w:val="20"/>
    </w:rPr>
  </w:style>
  <w:style w:type="character" w:customStyle="1" w:styleId="a9">
    <w:name w:val="Текст сноски Знак"/>
    <w:basedOn w:val="a0"/>
    <w:link w:val="a8"/>
    <w:rsid w:val="00EB3185"/>
    <w:rPr>
      <w:rFonts w:ascii="Times New Roman" w:eastAsia="Times New Roman" w:hAnsi="Times New Roman" w:cs="Times New Roman"/>
      <w:sz w:val="20"/>
      <w:szCs w:val="20"/>
      <w:lang w:eastAsia="ru-RU"/>
    </w:rPr>
  </w:style>
  <w:style w:type="character" w:styleId="aa">
    <w:name w:val="footnote reference"/>
    <w:rsid w:val="00EB3185"/>
    <w:rPr>
      <w:vertAlign w:val="superscript"/>
    </w:rPr>
  </w:style>
  <w:style w:type="paragraph" w:styleId="31">
    <w:name w:val="Body Text Indent 3"/>
    <w:basedOn w:val="a"/>
    <w:link w:val="32"/>
    <w:rsid w:val="00EB3185"/>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EB3185"/>
    <w:rPr>
      <w:rFonts w:ascii="Times New Roman" w:eastAsia="Times New Roman" w:hAnsi="Times New Roman" w:cs="Times New Roman"/>
      <w:snapToGrid w:val="0"/>
      <w:sz w:val="24"/>
      <w:szCs w:val="20"/>
      <w:lang w:eastAsia="ru-RU"/>
    </w:rPr>
  </w:style>
  <w:style w:type="paragraph" w:customStyle="1" w:styleId="13">
    <w:name w:val="Обычный1"/>
    <w:rsid w:val="00EB3185"/>
    <w:pPr>
      <w:widowControl w:val="0"/>
      <w:spacing w:before="300" w:after="0" w:line="540" w:lineRule="auto"/>
      <w:ind w:firstLine="567"/>
      <w:jc w:val="right"/>
    </w:pPr>
    <w:rPr>
      <w:rFonts w:ascii="Courier New" w:eastAsia="Times New Roman" w:hAnsi="Courier New"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185"/>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EB3185"/>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185"/>
    <w:rPr>
      <w:rFonts w:ascii="Cambria" w:eastAsia="Times New Roman" w:hAnsi="Cambria" w:cs="Times New Roman"/>
      <w:b/>
      <w:bCs/>
      <w:kern w:val="32"/>
      <w:sz w:val="32"/>
      <w:szCs w:val="32"/>
      <w:lang w:eastAsia="ru-RU"/>
    </w:rPr>
  </w:style>
  <w:style w:type="character" w:customStyle="1" w:styleId="2">
    <w:name w:val="Основной текст (2)_"/>
    <w:basedOn w:val="a0"/>
    <w:link w:val="20"/>
    <w:rsid w:val="00EB3185"/>
    <w:rPr>
      <w:rFonts w:ascii="Times New Roman" w:eastAsia="Times New Roman" w:hAnsi="Times New Roman" w:cs="Times New Roman"/>
      <w:b/>
      <w:bCs/>
      <w:sz w:val="21"/>
      <w:szCs w:val="21"/>
      <w:shd w:val="clear" w:color="auto" w:fill="FFFFFF"/>
    </w:rPr>
  </w:style>
  <w:style w:type="character" w:customStyle="1" w:styleId="3">
    <w:name w:val="Основной текст (3)_"/>
    <w:basedOn w:val="a0"/>
    <w:link w:val="30"/>
    <w:rsid w:val="00EB3185"/>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11"/>
    <w:rsid w:val="00EB3185"/>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EB3185"/>
    <w:pPr>
      <w:shd w:val="clear" w:color="auto" w:fill="FFFFFF"/>
      <w:spacing w:after="4080" w:line="250" w:lineRule="exact"/>
      <w:jc w:val="both"/>
    </w:pPr>
    <w:rPr>
      <w:rFonts w:ascii="Times New Roman" w:eastAsia="Times New Roman" w:hAnsi="Times New Roman" w:cs="Times New Roman"/>
      <w:b/>
      <w:bCs/>
      <w:color w:val="auto"/>
      <w:sz w:val="21"/>
      <w:szCs w:val="21"/>
      <w:lang w:eastAsia="en-US"/>
    </w:rPr>
  </w:style>
  <w:style w:type="paragraph" w:customStyle="1" w:styleId="30">
    <w:name w:val="Основной текст (3)"/>
    <w:basedOn w:val="a"/>
    <w:link w:val="3"/>
    <w:rsid w:val="00EB3185"/>
    <w:pPr>
      <w:shd w:val="clear" w:color="auto" w:fill="FFFFFF"/>
      <w:spacing w:before="4080" w:after="300" w:line="322" w:lineRule="exact"/>
      <w:jc w:val="center"/>
    </w:pPr>
    <w:rPr>
      <w:rFonts w:ascii="Times New Roman" w:eastAsia="Times New Roman" w:hAnsi="Times New Roman" w:cs="Times New Roman"/>
      <w:b/>
      <w:bCs/>
      <w:color w:val="auto"/>
      <w:sz w:val="27"/>
      <w:szCs w:val="27"/>
      <w:lang w:eastAsia="en-US"/>
    </w:rPr>
  </w:style>
  <w:style w:type="paragraph" w:customStyle="1" w:styleId="11">
    <w:name w:val="Основной текст1"/>
    <w:basedOn w:val="a"/>
    <w:link w:val="a3"/>
    <w:rsid w:val="00EB3185"/>
    <w:pPr>
      <w:shd w:val="clear" w:color="auto" w:fill="FFFFFF"/>
      <w:spacing w:before="360" w:line="274" w:lineRule="exact"/>
      <w:ind w:firstLine="700"/>
      <w:jc w:val="both"/>
    </w:pPr>
    <w:rPr>
      <w:rFonts w:ascii="Times New Roman" w:eastAsia="Times New Roman" w:hAnsi="Times New Roman" w:cs="Times New Roman"/>
      <w:color w:val="auto"/>
      <w:sz w:val="23"/>
      <w:szCs w:val="23"/>
      <w:lang w:eastAsia="en-US"/>
    </w:rPr>
  </w:style>
  <w:style w:type="paragraph" w:styleId="a4">
    <w:name w:val="List Paragraph"/>
    <w:basedOn w:val="a"/>
    <w:uiPriority w:val="34"/>
    <w:qFormat/>
    <w:rsid w:val="00EB3185"/>
    <w:pPr>
      <w:ind w:left="720"/>
      <w:contextualSpacing/>
    </w:pPr>
  </w:style>
  <w:style w:type="paragraph" w:styleId="a5">
    <w:name w:val="header"/>
    <w:basedOn w:val="a"/>
    <w:link w:val="a6"/>
    <w:uiPriority w:val="99"/>
    <w:unhideWhenUsed/>
    <w:rsid w:val="00EB3185"/>
    <w:pPr>
      <w:tabs>
        <w:tab w:val="center" w:pos="4677"/>
        <w:tab w:val="right" w:pos="9355"/>
      </w:tabs>
    </w:pPr>
  </w:style>
  <w:style w:type="character" w:customStyle="1" w:styleId="a6">
    <w:name w:val="Верхний колонтитул Знак"/>
    <w:basedOn w:val="a0"/>
    <w:link w:val="a5"/>
    <w:uiPriority w:val="99"/>
    <w:rsid w:val="00EB3185"/>
    <w:rPr>
      <w:rFonts w:ascii="Courier New" w:eastAsia="Courier New" w:hAnsi="Courier New" w:cs="Courier New"/>
      <w:color w:val="000000"/>
      <w:sz w:val="24"/>
      <w:szCs w:val="24"/>
      <w:lang w:eastAsia="ru-RU"/>
    </w:rPr>
  </w:style>
  <w:style w:type="paragraph" w:styleId="a7">
    <w:name w:val="Normal (Web)"/>
    <w:basedOn w:val="a"/>
    <w:uiPriority w:val="99"/>
    <w:semiHidden/>
    <w:unhideWhenUsed/>
    <w:rsid w:val="00EB3185"/>
    <w:pPr>
      <w:widowControl/>
      <w:spacing w:before="100" w:beforeAutospacing="1" w:after="100" w:afterAutospacing="1"/>
    </w:pPr>
    <w:rPr>
      <w:rFonts w:ascii="Times New Roman" w:eastAsia="Times New Roman" w:hAnsi="Times New Roman" w:cs="Times New Roman"/>
      <w:color w:val="auto"/>
    </w:rPr>
  </w:style>
  <w:style w:type="paragraph" w:customStyle="1" w:styleId="12">
    <w:name w:val="Без интервала1"/>
    <w:uiPriority w:val="1"/>
    <w:qFormat/>
    <w:rsid w:val="00EB3185"/>
    <w:pPr>
      <w:spacing w:after="0" w:line="240" w:lineRule="auto"/>
    </w:pPr>
    <w:rPr>
      <w:rFonts w:ascii="Cambria" w:eastAsia="MS Mincho" w:hAnsi="Cambria" w:cs="Times New Roman"/>
      <w:lang w:eastAsia="ru-RU"/>
    </w:rPr>
  </w:style>
  <w:style w:type="paragraph" w:customStyle="1" w:styleId="Default">
    <w:name w:val="Default"/>
    <w:rsid w:val="00EB3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EB3185"/>
  </w:style>
  <w:style w:type="paragraph" w:styleId="a8">
    <w:name w:val="footnote text"/>
    <w:basedOn w:val="a"/>
    <w:link w:val="a9"/>
    <w:rsid w:val="00EB3185"/>
    <w:pPr>
      <w:widowControl/>
    </w:pPr>
    <w:rPr>
      <w:rFonts w:ascii="Times New Roman" w:eastAsia="Times New Roman" w:hAnsi="Times New Roman" w:cs="Times New Roman"/>
      <w:color w:val="auto"/>
      <w:sz w:val="20"/>
      <w:szCs w:val="20"/>
    </w:rPr>
  </w:style>
  <w:style w:type="character" w:customStyle="1" w:styleId="a9">
    <w:name w:val="Текст сноски Знак"/>
    <w:basedOn w:val="a0"/>
    <w:link w:val="a8"/>
    <w:rsid w:val="00EB3185"/>
    <w:rPr>
      <w:rFonts w:ascii="Times New Roman" w:eastAsia="Times New Roman" w:hAnsi="Times New Roman" w:cs="Times New Roman"/>
      <w:sz w:val="20"/>
      <w:szCs w:val="20"/>
      <w:lang w:eastAsia="ru-RU"/>
    </w:rPr>
  </w:style>
  <w:style w:type="character" w:styleId="aa">
    <w:name w:val="footnote reference"/>
    <w:rsid w:val="00EB3185"/>
    <w:rPr>
      <w:vertAlign w:val="superscript"/>
    </w:rPr>
  </w:style>
  <w:style w:type="paragraph" w:styleId="31">
    <w:name w:val="Body Text Indent 3"/>
    <w:basedOn w:val="a"/>
    <w:link w:val="32"/>
    <w:rsid w:val="00EB3185"/>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EB3185"/>
    <w:rPr>
      <w:rFonts w:ascii="Times New Roman" w:eastAsia="Times New Roman" w:hAnsi="Times New Roman" w:cs="Times New Roman"/>
      <w:snapToGrid w:val="0"/>
      <w:sz w:val="24"/>
      <w:szCs w:val="20"/>
      <w:lang w:eastAsia="ru-RU"/>
    </w:rPr>
  </w:style>
  <w:style w:type="paragraph" w:customStyle="1" w:styleId="13">
    <w:name w:val="Обычный1"/>
    <w:rsid w:val="00EB3185"/>
    <w:pPr>
      <w:widowControl w:val="0"/>
      <w:spacing w:before="300" w:after="0" w:line="540" w:lineRule="auto"/>
      <w:ind w:firstLine="567"/>
      <w:jc w:val="right"/>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574122&amp;sub=1000" TargetMode="External"/><Relationship Id="rId13" Type="http://schemas.openxmlformats.org/officeDocument/2006/relationships/hyperlink" Target="http://mobileonline.garant.ru/document?id=71593950&amp;sub=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id=71335834&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12088083&amp;sub=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obileonline.garant.ru/document?id=70253464&amp;sub=93125" TargetMode="External"/><Relationship Id="rId4" Type="http://schemas.openxmlformats.org/officeDocument/2006/relationships/settings" Target="settings.xml"/><Relationship Id="rId9" Type="http://schemas.openxmlformats.org/officeDocument/2006/relationships/hyperlink" Target="http://mobileonline.garant.ru/document?id=70253464&amp;sub=931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Павел Суханов</cp:lastModifiedBy>
  <cp:revision>3</cp:revision>
  <dcterms:created xsi:type="dcterms:W3CDTF">2018-04-02T12:49:00Z</dcterms:created>
  <dcterms:modified xsi:type="dcterms:W3CDTF">2018-04-02T12:51:00Z</dcterms:modified>
</cp:coreProperties>
</file>