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409EDF62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B42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2FF00A2F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00D1509F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олаевич –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F80D4B"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67C5758" w14:textId="15C8BF8B" w:rsidR="008B42D9" w:rsidRDefault="00F872DE" w:rsidP="008B4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 w:rsidR="008B42D9">
        <w:rPr>
          <w:rFonts w:ascii="Times New Roman" w:hAnsi="Times New Roman" w:cs="Times New Roman"/>
          <w:sz w:val="28"/>
          <w:szCs w:val="28"/>
        </w:rPr>
        <w:t>.</w:t>
      </w:r>
    </w:p>
    <w:p w14:paraId="3DA602EA" w14:textId="40978C1E" w:rsidR="002261A5" w:rsidRPr="003B6B06" w:rsidRDefault="003B6B06" w:rsidP="003B6B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вопроса об определении к</w:t>
      </w:r>
      <w:r w:rsidRPr="00093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93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93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специальном банковском счете которой будут размещены средства компенсационного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и обеспечения договорных обязательств.</w:t>
      </w:r>
    </w:p>
    <w:p w14:paraId="3A56412E" w14:textId="77777777" w:rsidR="003B6B06" w:rsidRPr="003B6B06" w:rsidRDefault="003B6B06" w:rsidP="003B6B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97A5D" w14:textId="2D5EEE0A" w:rsidR="008B42D9" w:rsidRDefault="00F872DE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  Хвоинский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присвоить уровни ответственности - членам Союза:</w:t>
      </w:r>
      <w:r w:rsidR="008B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2D9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8B42D9" w:rsidRPr="008B42D9">
        <w:rPr>
          <w:rFonts w:ascii="Times New Roman" w:hAnsi="Times New Roman" w:cs="Times New Roman"/>
          <w:sz w:val="28"/>
          <w:szCs w:val="28"/>
        </w:rPr>
        <w:t>Стройаудитэксперт</w:t>
      </w:r>
      <w:proofErr w:type="spellEnd"/>
      <w:r w:rsidR="008B42D9" w:rsidRPr="007120F5">
        <w:rPr>
          <w:rFonts w:ascii="Times New Roman" w:hAnsi="Times New Roman" w:cs="Times New Roman"/>
          <w:sz w:val="28"/>
          <w:szCs w:val="28"/>
        </w:rPr>
        <w:t>»</w:t>
      </w:r>
      <w:r w:rsidR="008B42D9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F816C0" w14:textId="77777777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67AAE" w14:textId="79732414" w:rsidR="008B42D9" w:rsidRDefault="008B42D9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следующей организации и </w:t>
      </w:r>
      <w:r w:rsidR="00F872DE">
        <w:rPr>
          <w:rFonts w:ascii="Times New Roman" w:hAnsi="Times New Roman" w:cs="Times New Roman"/>
          <w:sz w:val="28"/>
          <w:szCs w:val="28"/>
        </w:rPr>
        <w:t>сформировать</w:t>
      </w:r>
      <w:r w:rsidR="00F8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 возмещения вреда и  договорных обязательств:</w:t>
      </w:r>
    </w:p>
    <w:p w14:paraId="513C17AA" w14:textId="77777777" w:rsidR="00F872DE" w:rsidRDefault="00F872DE" w:rsidP="008B4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8B42D9" w14:paraId="6D3C4370" w14:textId="77777777" w:rsidTr="008B42D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D486A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FF73C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C5B6B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C835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872DE" w14:paraId="5DB28A35" w14:textId="77777777" w:rsidTr="008B42D9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03A4" w14:textId="77777777" w:rsidR="00F872DE" w:rsidRDefault="00F872DE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9069" w14:textId="7E20CA4F" w:rsidR="00F872DE" w:rsidRDefault="00F872DE" w:rsidP="008B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B42D9">
              <w:rPr>
                <w:rFonts w:ascii="Times New Roman" w:hAnsi="Times New Roman" w:cs="Times New Roman"/>
                <w:sz w:val="28"/>
                <w:szCs w:val="28"/>
              </w:rPr>
              <w:t>Стройаудитэксперт</w:t>
            </w:r>
            <w:proofErr w:type="spellEnd"/>
            <w:r w:rsidRPr="007120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B9D9" w14:textId="7BD54547" w:rsidR="00F872DE" w:rsidRDefault="00F872DE" w:rsidP="008B42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млрд руб. (3 уровень </w:t>
            </w: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B265" w14:textId="1E8A8A85" w:rsidR="00F872DE" w:rsidRPr="00D21A20" w:rsidRDefault="00F872DE" w:rsidP="008B42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3 млрд руб. (3 уровень </w:t>
            </w:r>
            <w:r w:rsidRPr="006404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ответственности члена СРО)</w:t>
            </w:r>
          </w:p>
        </w:tc>
      </w:tr>
    </w:tbl>
    <w:p w14:paraId="256CF1F7" w14:textId="77777777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5AFC" w14:textId="2BDC5BF1" w:rsidR="008B42D9" w:rsidRDefault="008B42D9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договорных обязательств. </w:t>
      </w:r>
    </w:p>
    <w:p w14:paraId="2559494A" w14:textId="77777777" w:rsidR="007B23B6" w:rsidRDefault="007B23B6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E4F9D" w14:textId="30F7CD3B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7D19">
        <w:rPr>
          <w:rFonts w:ascii="Times New Roman" w:hAnsi="Times New Roman" w:cs="Times New Roman"/>
          <w:sz w:val="28"/>
          <w:szCs w:val="28"/>
        </w:rPr>
        <w:t xml:space="preserve">- члена Союза: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B42D9">
        <w:rPr>
          <w:rFonts w:ascii="Times New Roman" w:hAnsi="Times New Roman" w:cs="Times New Roman"/>
          <w:sz w:val="28"/>
          <w:szCs w:val="28"/>
        </w:rPr>
        <w:t>Стройаудитэксперт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64C28CF" w14:textId="77777777" w:rsidR="008B42D9" w:rsidRPr="008B42D9" w:rsidRDefault="008B42D9" w:rsidP="008B42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0AA8F4" w14:textId="77777777" w:rsidR="007B23B6" w:rsidRPr="00C36FFE" w:rsidRDefault="00640444" w:rsidP="007B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B6"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5004E11" w14:textId="77777777" w:rsidR="007B23B6" w:rsidRDefault="007B23B6" w:rsidP="007B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3C55379" w14:textId="77777777" w:rsidR="00041EC8" w:rsidRDefault="00041EC8" w:rsidP="00041EC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70389DA" w14:textId="301D63C7" w:rsidR="003B6B06" w:rsidRPr="003B6B06" w:rsidRDefault="003B6B06" w:rsidP="00041EC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в связи утвержден</w:t>
      </w:r>
      <w:r w:rsidR="000C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C4E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28.04.2021 N 662 (ред. от 28.07.2021)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средств компенсационных фондов возмещения вреда  и обеспечения договорных обязательств допускается в кредитной организации </w:t>
      </w:r>
      <w:r w:rsidR="000C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требованиям вышеуказанного Постановления. </w:t>
      </w:r>
    </w:p>
    <w:p w14:paraId="750C7817" w14:textId="10E735DD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A2665" w14:textId="43B4F403" w:rsidR="003B6B06" w:rsidRDefault="003B6B06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B2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="000C4E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4EB2" w:rsidRPr="003B6B06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компенсационных фондов возмещения вреда и обеспечения договорных обязательств на специальных банковских счетах </w:t>
      </w:r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ПАО «</w:t>
      </w:r>
      <w:proofErr w:type="spellStart"/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4E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B6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4401116480, БИК 044525360</w:t>
      </w:r>
      <w:r w:rsidR="000C4E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Поручить генеральному директору заключить договоры на открытие специальных счетов</w:t>
      </w:r>
      <w:r w:rsidR="0004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кредитной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DE6CE1" w14:textId="491EC215" w:rsidR="002E3518" w:rsidRDefault="00F872DE" w:rsidP="00F8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45D7FE" w14:textId="77777777" w:rsidR="00041EC8" w:rsidRPr="00C36FFE" w:rsidRDefault="00041EC8" w:rsidP="0004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47C0676" w14:textId="77777777" w:rsidR="00041EC8" w:rsidRDefault="00041EC8" w:rsidP="0004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B565DF0" w14:textId="77777777" w:rsidR="00A72693" w:rsidRDefault="00A72693" w:rsidP="00A7269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B4F4267" wp14:editId="1AB32AE8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EAC03" w14:textId="77777777" w:rsidR="00A72693" w:rsidRDefault="00A72693" w:rsidP="00A7269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81D6AD" wp14:editId="1E15A73B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9B141" w14:textId="77777777" w:rsidR="00A72693" w:rsidRDefault="00A72693" w:rsidP="00A72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B11CD00" w14:textId="77777777" w:rsidR="00A72693" w:rsidRDefault="00A72693" w:rsidP="00A72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2504B" w14:textId="77777777" w:rsidR="00A72693" w:rsidRDefault="00A72693" w:rsidP="00A72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FBD49FE" wp14:editId="5BCC5AA8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F182C" w14:textId="77777777" w:rsidR="00A72693" w:rsidRDefault="00A72693" w:rsidP="00A726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7777777" w:rsidR="00B06409" w:rsidRDefault="00B06409"/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5C540" w14:textId="77777777" w:rsidR="00CA3EA6" w:rsidRDefault="00CA3EA6" w:rsidP="009C2F65">
      <w:pPr>
        <w:spacing w:after="0" w:line="240" w:lineRule="auto"/>
      </w:pPr>
      <w:r>
        <w:separator/>
      </w:r>
    </w:p>
  </w:endnote>
  <w:endnote w:type="continuationSeparator" w:id="0">
    <w:p w14:paraId="4A3814E7" w14:textId="77777777" w:rsidR="00CA3EA6" w:rsidRDefault="00CA3EA6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2DE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1041" w14:textId="77777777" w:rsidR="00CA3EA6" w:rsidRDefault="00CA3EA6" w:rsidP="009C2F65">
      <w:pPr>
        <w:spacing w:after="0" w:line="240" w:lineRule="auto"/>
      </w:pPr>
      <w:r>
        <w:separator/>
      </w:r>
    </w:p>
  </w:footnote>
  <w:footnote w:type="continuationSeparator" w:id="0">
    <w:p w14:paraId="399C84D6" w14:textId="77777777" w:rsidR="00CA3EA6" w:rsidRDefault="00CA3EA6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41EC8"/>
    <w:rsid w:val="0005209A"/>
    <w:rsid w:val="000B64D0"/>
    <w:rsid w:val="000C4EB2"/>
    <w:rsid w:val="000E1859"/>
    <w:rsid w:val="000F019F"/>
    <w:rsid w:val="00105685"/>
    <w:rsid w:val="00174EAC"/>
    <w:rsid w:val="001C588A"/>
    <w:rsid w:val="0021127D"/>
    <w:rsid w:val="002261A5"/>
    <w:rsid w:val="00256741"/>
    <w:rsid w:val="002C46A2"/>
    <w:rsid w:val="002E2BE9"/>
    <w:rsid w:val="002E3518"/>
    <w:rsid w:val="002E7EB4"/>
    <w:rsid w:val="003317CD"/>
    <w:rsid w:val="003367ED"/>
    <w:rsid w:val="003B6B06"/>
    <w:rsid w:val="003D6C43"/>
    <w:rsid w:val="003F4CB5"/>
    <w:rsid w:val="00414430"/>
    <w:rsid w:val="00421610"/>
    <w:rsid w:val="00462A22"/>
    <w:rsid w:val="00467B6D"/>
    <w:rsid w:val="004A7C42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40444"/>
    <w:rsid w:val="006F0491"/>
    <w:rsid w:val="00746032"/>
    <w:rsid w:val="007735BD"/>
    <w:rsid w:val="007B0FFC"/>
    <w:rsid w:val="007B23B6"/>
    <w:rsid w:val="00815691"/>
    <w:rsid w:val="00874EBC"/>
    <w:rsid w:val="008966D9"/>
    <w:rsid w:val="008B42D9"/>
    <w:rsid w:val="0097536D"/>
    <w:rsid w:val="009C010C"/>
    <w:rsid w:val="009C2F65"/>
    <w:rsid w:val="00A06C67"/>
    <w:rsid w:val="00A35836"/>
    <w:rsid w:val="00A36B32"/>
    <w:rsid w:val="00A72693"/>
    <w:rsid w:val="00A963A2"/>
    <w:rsid w:val="00B06409"/>
    <w:rsid w:val="00B2245E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CA3EA6"/>
    <w:rsid w:val="00D21A20"/>
    <w:rsid w:val="00E032EB"/>
    <w:rsid w:val="00E06F69"/>
    <w:rsid w:val="00E62FBC"/>
    <w:rsid w:val="00EC13D3"/>
    <w:rsid w:val="00F251CF"/>
    <w:rsid w:val="00F63D50"/>
    <w:rsid w:val="00F80D4B"/>
    <w:rsid w:val="00F872DE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9AD22F82-10A0-4B86-8B97-36839390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2022-01-18T05:02:00Z</dcterms:created>
  <dcterms:modified xsi:type="dcterms:W3CDTF">2022-01-18T05:02:00Z</dcterms:modified>
</cp:coreProperties>
</file>