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pStyle w:val="ConsPlusTitle"/>
        <w:widowControl/>
        <w:jc w:val="center"/>
        <w:outlineLvl w:val="0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F53550" w:rsidRDefault="00F53550">
      <w:pPr>
        <w:pStyle w:val="ConsPlusTitle"/>
        <w:widowControl/>
        <w:jc w:val="center"/>
      </w:pPr>
      <w:r>
        <w:t>И АТОМНОМУ НАДЗОРУ</w:t>
      </w:r>
    </w:p>
    <w:p w:rsidR="00F53550" w:rsidRDefault="00F53550">
      <w:pPr>
        <w:pStyle w:val="ConsPlusTitle"/>
        <w:widowControl/>
        <w:jc w:val="center"/>
      </w:pPr>
    </w:p>
    <w:p w:rsidR="00F53550" w:rsidRDefault="00F53550">
      <w:pPr>
        <w:pStyle w:val="ConsPlusTitle"/>
        <w:widowControl/>
        <w:jc w:val="center"/>
      </w:pPr>
      <w:r>
        <w:t>ПРИКАЗ</w:t>
      </w:r>
    </w:p>
    <w:p w:rsidR="00F53550" w:rsidRDefault="00F53550">
      <w:pPr>
        <w:pStyle w:val="ConsPlusTitle"/>
        <w:widowControl/>
        <w:jc w:val="center"/>
      </w:pPr>
      <w:r>
        <w:t>от 12 июля 2010 г. N 591</w:t>
      </w:r>
    </w:p>
    <w:p w:rsidR="00F53550" w:rsidRDefault="00F53550">
      <w:pPr>
        <w:pStyle w:val="ConsPlusTitle"/>
        <w:widowControl/>
        <w:jc w:val="center"/>
      </w:pPr>
    </w:p>
    <w:p w:rsidR="00F53550" w:rsidRDefault="00F53550">
      <w:pPr>
        <w:pStyle w:val="ConsPlusTitle"/>
        <w:widowControl/>
        <w:jc w:val="center"/>
      </w:pPr>
      <w:r>
        <w:t>ОБ ОРГАНИЗАЦИИ РАБОТЫ АТТЕСТАЦИОННЫХ КОМИССИЙ ФЕДЕРАЛЬНОЙ</w:t>
      </w:r>
    </w:p>
    <w:p w:rsidR="00F53550" w:rsidRDefault="00F53550">
      <w:pPr>
        <w:pStyle w:val="ConsPlusTitle"/>
        <w:widowControl/>
        <w:jc w:val="center"/>
      </w:pPr>
      <w:r>
        <w:t xml:space="preserve">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F53550" w:rsidRDefault="00F53550">
      <w:pPr>
        <w:pStyle w:val="ConsPlusTitle"/>
        <w:widowControl/>
        <w:jc w:val="center"/>
      </w:pPr>
      <w:r>
        <w:t>И АТОМНОМУ НАДЗОРУ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экологическому, технологическому и атомному надзору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 N 9133; Бюллетень нормативных актов федеральных органов исполнительной власти, 2007, N 16, N 31) приказываю:</w:t>
      </w:r>
      <w:proofErr w:type="gramEnd"/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работы аттестационных комиссий Федеральной службы по экологическому, технологическому и атомному надзору.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Приказы Федеральной службы по экологическому, технологическому и атомному надзору: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8 ноября 2007 г. </w:t>
      </w:r>
      <w:hyperlink r:id="rId7" w:history="1">
        <w:r>
          <w:rPr>
            <w:rFonts w:ascii="Calibri" w:hAnsi="Calibri" w:cs="Calibri"/>
            <w:color w:val="0000FF"/>
          </w:rPr>
          <w:t>N 758</w:t>
        </w:r>
      </w:hyperlink>
      <w:r>
        <w:rPr>
          <w:rFonts w:ascii="Calibri" w:hAnsi="Calibri" w:cs="Calibri"/>
        </w:rPr>
        <w:t xml:space="preserve"> "О формировании Центральной аттестационной комиссии и организации деятельности аттестационных комиссий Федеральной службы по экологическому, технологическому и атомному надзору" (признан не нуждающимся в государственной регистрации, письмо Министерства юстиции Российской Федерации от 29 ноября 2007 г. N 01/12337-АБ);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 мая 2008 г. </w:t>
      </w:r>
      <w:hyperlink r:id="rId8" w:history="1">
        <w:r>
          <w:rPr>
            <w:rFonts w:ascii="Calibri" w:hAnsi="Calibri" w:cs="Calibri"/>
            <w:color w:val="0000FF"/>
          </w:rPr>
          <w:t>N 342</w:t>
        </w:r>
      </w:hyperlink>
      <w:r>
        <w:rPr>
          <w:rFonts w:ascii="Calibri" w:hAnsi="Calibri" w:cs="Calibri"/>
        </w:rPr>
        <w:t xml:space="preserve"> "О внесении изменений и дополнений в Приказ Федеральной службы по экологическому, технологическому и атомному надзору от 8 ноября 2007 г. N 758 "О формировании Центральной аттестационной комиссии и организации деятельности аттестационных комиссий Федеральной службы по экологическому, технологическому и атомному надзору".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Н.Г.КУТЬИН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службы по </w:t>
      </w:r>
      <w:proofErr w:type="gramStart"/>
      <w:r>
        <w:rPr>
          <w:rFonts w:ascii="Calibri" w:hAnsi="Calibri" w:cs="Calibri"/>
        </w:rPr>
        <w:t>экологическому</w:t>
      </w:r>
      <w:proofErr w:type="gramEnd"/>
      <w:r>
        <w:rPr>
          <w:rFonts w:ascii="Calibri" w:hAnsi="Calibri" w:cs="Calibri"/>
        </w:rPr>
        <w:t>,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технологическому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атомному надзору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июля 2010 г. N 591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pStyle w:val="ConsPlusTitle"/>
        <w:widowControl/>
        <w:jc w:val="center"/>
      </w:pPr>
      <w:r>
        <w:t>ПОЛОЖЕНИЕ</w:t>
      </w:r>
    </w:p>
    <w:p w:rsidR="00F53550" w:rsidRDefault="00F53550">
      <w:pPr>
        <w:pStyle w:val="ConsPlusTitle"/>
        <w:widowControl/>
        <w:jc w:val="center"/>
      </w:pPr>
      <w:r>
        <w:t>ОБ ОРГАНИЗАЦИИ РАБОТЫ АТТЕСТАЦИОННЫХ КОМИССИЙ</w:t>
      </w:r>
    </w:p>
    <w:p w:rsidR="00F53550" w:rsidRDefault="00F53550">
      <w:pPr>
        <w:pStyle w:val="ConsPlusTitle"/>
        <w:widowControl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F53550" w:rsidRDefault="00F53550">
      <w:pPr>
        <w:pStyle w:val="ConsPlusTitle"/>
        <w:widowControl/>
        <w:jc w:val="center"/>
      </w:pPr>
      <w:r>
        <w:t>ТЕХНОЛОГИЧЕСКОМУ И АТОМНОМУ НАДЗОРУ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определяет порядок работы аттестационных комиссий Федеральной службы по экологическому, технологическому и атомному надзору (Служба), создаваемых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Федеральной службы по экологическому, технологическому и атомному надзору от 29 января 2007 г. N 37 "О порядке подготовки и аттестации работников организаций, поднадзорных Федеральной службе по экологическому, технологическому и атомному надзору" (зарегистрирован Минюстом России 22 марта 2007 г., регистрационный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9133; Бюллетень нормативных актов федеральных органов исполнительной власти, 2007, N 16, N 31).</w:t>
      </w:r>
      <w:proofErr w:type="gramEnd"/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проведения аттестации руководителей и специалистов организаций на знание норм и правил требований промышленной, энергетической безопасности, безопасности гидротехнических сооружений, принятых в соответствии с действующим законодательством (аттестация), создаются: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центральном аппарате Службы - центральная аттестационная комиссия (ЦАК);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территориальных органах Службы - территориальные аттестационные комиссии (ТАК).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Формирование аттестационных комиссий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Возглавляет ЦАК руководитель Службы - Председатель ЦАК. На время отсутствия руководителя Службы (в связи с отпуском, командировкой, болезнью и другими обстоятельствами) или по его поручению полномочия, закрепленные за председателем ЦАК, исполняет заместитель руководителя Службы.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Состав ЦАК утверждается приказом руководителя Службы.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Организация деятельности ЦАК возлагается на Административное управление, которое формирует Секретариат ЦАК. Секретариат ЦАК осуществляет: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и проведение аттестации;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оформление, учет и хранение протоколов аттестации;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и учет удостоверений об аттестации;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реестра аттестованных лиц;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организацию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деятельностью ТАК;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рассмотрения жалоб и претензий по работе ТАК.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ТАК формируются приказом по соответствующему территориальному органу Службы. Возглавляют ТАК руководители территориальных органов Службы, которые своим приказом определяют заместителей руководителя ТАК из числа своих заместителей, обеспечивающих работу территориальных аттестационных комиссий в соответствующих субъектах Российской Федерации.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Секретариат ТАК осуществляет: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организацию и проведение аттестации;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оформление, учет и хранение протоколов аттестации;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и учет удостоверений об аттестации;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реестра аттестованных лиц;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отчетов о деятельности ТАК в ЦАК.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Функции аттестационных комиссий Службы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 функциям аттестационных комиссий Службы относятся: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аттестация руководителей и специалистов организаций по вопросам, отнесенным к компетенции Службы;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внеочередной аттестации;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рекомендаций по совершенствованию процесса аттестации в сфере деятельности Службы на основании результатов деятельности аттестационных комиссий;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рассмотрение и совершенствование тестов для проведения аттестации, утверждаемых Службой.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Организация работы аттестационных комиссий Службы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организаций, в которых работают аттестуемые.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Аттестационные комиссии Службы осуществляют контроль знаний аттестуемых в очной форме в помещениях, занимаемых Службой, с применением соответствующих программных средств и экзаменационных билетов (тестов).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знаний аттестуемых должна проводиться в присутствии не менее трех членов аттестационной комиссии.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Секретариат аттестационных комиссий информирует аттестуемого о дате, месте, времени проведения аттестации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10 дней до даты проведения заседания аттестационной комиссии.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Секретариат соответствующей аттестационной комиссии осуществляет оформление документов об аттестации.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Номер протокола содержит 3 группы цифр. Первая группа - код центрального аппарата или территориального органа Службы (структурного подразделения территориального органа в субъекте Российской Федерации); вторая группа - две последние цифры года выдачи удостоверения; третья группа - порядковый номер заседания аттестационной комиссии текущего года.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Коды (цифровые индексы) центрального аппарата и территориальных органов Службы приведены в </w:t>
      </w:r>
      <w:hyperlink r:id="rId10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номере удостоверения об аттестации указывается номер протокола и добавляется четвертая группа цифр - порядковый номер аттестуемого в протоколе.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Аттестованному</w:t>
      </w:r>
      <w:proofErr w:type="gramEnd"/>
      <w:r>
        <w:rPr>
          <w:rFonts w:ascii="Calibri" w:hAnsi="Calibri" w:cs="Calibri"/>
        </w:rPr>
        <w:t>, утратившему удостоверение об аттестации, аттестационной комиссией Службы выдается дубликат удостоверения об аттестации.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Аттестационные материалы хранятся в аттестационных комиссиях в течение пяти лет.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Учет специалистов, аттестованных в комиссиях Службы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Сведения о прошедших аттестацию в аттестационных комиссиях Службы </w:t>
      </w:r>
      <w:hyperlink r:id="rId11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 xml:space="preserve"> вносятся в базу данных Автоматизированной информационно-управляющей системы регулирования промышленной безопасности (АИС ПБ).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Сведения передаются аттестационными комиссиями Службы в секретариат ЦАК на бумажном носителе и в электронном виде (CAC@gosnadzor.ru.).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об организации работы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аттестационных комиссий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службы по </w:t>
      </w:r>
      <w:proofErr w:type="gramStart"/>
      <w:r>
        <w:rPr>
          <w:rFonts w:ascii="Calibri" w:hAnsi="Calibri" w:cs="Calibri"/>
        </w:rPr>
        <w:t>экологическому</w:t>
      </w:r>
      <w:proofErr w:type="gramEnd"/>
      <w:r>
        <w:rPr>
          <w:rFonts w:ascii="Calibri" w:hAnsi="Calibri" w:cs="Calibri"/>
        </w:rPr>
        <w:t>, технологическому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атомному надзору, утвержденному Приказом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Федеральной службы по </w:t>
      </w:r>
      <w:proofErr w:type="gramStart"/>
      <w:r>
        <w:rPr>
          <w:rFonts w:ascii="Calibri" w:hAnsi="Calibri" w:cs="Calibri"/>
        </w:rPr>
        <w:t>экологическому</w:t>
      </w:r>
      <w:proofErr w:type="gramEnd"/>
      <w:r>
        <w:rPr>
          <w:rFonts w:ascii="Calibri" w:hAnsi="Calibri" w:cs="Calibri"/>
        </w:rPr>
        <w:t>,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технологическому и атомному надзору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июля 2010 г. N 591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КОДЫ (ЦИФРОВЫЕ ИНДЕКСЫ) ЦЕНТРАЛЬНОГО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АППАРАТА И ТЕРРИТОРИАЛЬНЫХ ОРГАНОВ ФЕДЕРАЛЬНОЙ СЛУЖБЫ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ТЕХНОЛОГИЧЕСКОМУ, ЭКОЛОГИЧЕСКОМУ И АТОМНОМУ НАДЗОРУ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885"/>
        <w:gridCol w:w="1350"/>
      </w:tblGrid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Центральный аппарат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Московское управление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Москва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Норильск и прилегающие территории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Чукотский</w:t>
            </w:r>
            <w:proofErr w:type="gramEnd"/>
            <w:r>
              <w:rPr>
                <w:rFonts w:ascii="Calibri" w:hAnsi="Calibri" w:cs="Calibri"/>
              </w:rPr>
              <w:t xml:space="preserve"> АО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Центральное управление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Московская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Смоленская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Тверская область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Верхне-Донское управление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Воронежская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Липецкая область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Тамбовская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Курская область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Белгородская область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Верхне-Волжское управление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Ярославская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Костромская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Ивановская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Владимирская область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Приокское управление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Тульская область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Орловская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Калужская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09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Рязанская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Брянская область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Северо-Западное управление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Санкт-Петербург, Ленинградская область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Калининградская область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Псковская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Новгородская область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Беломорское управление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Мурманская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Карелия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Печорское управление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Коми, Ненецкий АО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9. 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Северное управление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Вологодская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Архангельская область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Нижне-Донское управление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Ростовская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29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Северо-Кавказское управление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Краснодарский край, Республика Адыгея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Нижне-Волжское управление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Волгоградская область, Республика Калмыкия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39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Астраханская область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Средне-Кавказское управление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Ставропольский край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Карачаево-Черкесская Республика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Северная Осетия - Алания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Кабардино-Балкарская Республика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Чеченская Республика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Дагестан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Ингушетия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Волжско-Окское управление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Нижегородская область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Мордовия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Западно-Уральское управление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Пермский край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Удмуртская Республика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Кировская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Приуральское управление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Башкортостан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Оренбургская область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Приволжское управление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Татарстан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Марий Эл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Чувашская Республика-Чувашия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Средне-Волжское управление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Саратовская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Пензенская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Средне-Поволжское управление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Самарская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Ульяновская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Уральское управление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Курганская область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Свердловская область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Челябинская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Северо-Уральское управление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Тюменская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Ханты-Мансийский АО - Югра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Ямало-Ненецкий</w:t>
            </w:r>
            <w:proofErr w:type="gramEnd"/>
            <w:r>
              <w:rPr>
                <w:rFonts w:ascii="Calibri" w:hAnsi="Calibri" w:cs="Calibri"/>
              </w:rPr>
              <w:t xml:space="preserve"> АО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59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Западно-Сибирское управление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Новосибирская область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60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Омская область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Томская область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Южно-Сибирское управление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Алтайский край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Кемеровская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68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Забайкальское управление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Забайкальский край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69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Бурятия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Енисейское управление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Красноярский край, Республика Тыва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Хакасия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Прибайкальское управление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Иркутская область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Дальневосточное управление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Хабаровский край, </w:t>
            </w:r>
            <w:proofErr w:type="gramStart"/>
            <w:r>
              <w:rPr>
                <w:rFonts w:ascii="Calibri" w:hAnsi="Calibri" w:cs="Calibri"/>
              </w:rPr>
              <w:t>Еврейская</w:t>
            </w:r>
            <w:proofErr w:type="gramEnd"/>
            <w:r>
              <w:rPr>
                <w:rFonts w:ascii="Calibri" w:hAnsi="Calibri" w:cs="Calibri"/>
              </w:rPr>
              <w:t xml:space="preserve"> АО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Приморский край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Амурская область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Сахалинское управление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Сахалинская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77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Северо-Восточное управление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Магаданская область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Ленское управление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Саха (Якутия)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Камчатское управление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Камчатский край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Центральное межрегиональное управление по надзору </w:t>
            </w:r>
            <w:r>
              <w:rPr>
                <w:rFonts w:ascii="Calibri" w:hAnsi="Calibri" w:cs="Calibri"/>
              </w:rPr>
              <w:br/>
              <w:t xml:space="preserve">за ядерной и радиационной безопасностью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Центральный федеральный округ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81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Северо-Европейское межрегиональное управление     </w:t>
            </w:r>
            <w:r>
              <w:rPr>
                <w:rFonts w:ascii="Calibri" w:hAnsi="Calibri" w:cs="Calibri"/>
              </w:rPr>
              <w:br/>
              <w:t>по надзору за ядерной и радиационной безопасностью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Северо-Западный федеральный округ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82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Донское межрегиональное управление по надзору     </w:t>
            </w:r>
            <w:r>
              <w:rPr>
                <w:rFonts w:ascii="Calibri" w:hAnsi="Calibri" w:cs="Calibri"/>
              </w:rPr>
              <w:br/>
              <w:t xml:space="preserve">за ядерной и радиационной безопасностью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Южный федеральный округ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83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Волжское межрегиональное управление по надзору    </w:t>
            </w:r>
            <w:r>
              <w:rPr>
                <w:rFonts w:ascii="Calibri" w:hAnsi="Calibri" w:cs="Calibri"/>
              </w:rPr>
              <w:br/>
              <w:t xml:space="preserve">за ядерной и радиационной безопасностью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Приволжский федеральный округ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84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Уральское межрегиональное управление по надзору   </w:t>
            </w:r>
            <w:r>
              <w:rPr>
                <w:rFonts w:ascii="Calibri" w:hAnsi="Calibri" w:cs="Calibri"/>
              </w:rPr>
              <w:br/>
              <w:t xml:space="preserve">за ядерной и радиационной безопасностью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Уральский федеральный округ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85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Сибирское межрегиональное управление по надзору   </w:t>
            </w:r>
            <w:r>
              <w:rPr>
                <w:rFonts w:ascii="Calibri" w:hAnsi="Calibri" w:cs="Calibri"/>
              </w:rPr>
              <w:br/>
              <w:t xml:space="preserve">за ядерной и радиационной безопасностью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Сибирский федеральный округ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86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Дальневосточное межрегиональное управление по     </w:t>
            </w:r>
            <w:r>
              <w:rPr>
                <w:rFonts w:ascii="Calibri" w:hAnsi="Calibri" w:cs="Calibri"/>
              </w:rPr>
              <w:br/>
              <w:t xml:space="preserve">надзору за ядерной и радиационной безопасностью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Дальневосточный федеральный округ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87       </w:t>
            </w:r>
          </w:p>
        </w:tc>
      </w:tr>
    </w:tbl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53550" w:rsidSect="00B370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об организации работы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аттестационных комиссий </w:t>
      </w:r>
      <w:proofErr w:type="gramStart"/>
      <w:r>
        <w:rPr>
          <w:rFonts w:ascii="Calibri" w:hAnsi="Calibri" w:cs="Calibri"/>
        </w:rPr>
        <w:t>Федеральной</w:t>
      </w:r>
      <w:proofErr w:type="gramEnd"/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службы по </w:t>
      </w:r>
      <w:proofErr w:type="gramStart"/>
      <w:r>
        <w:rPr>
          <w:rFonts w:ascii="Calibri" w:hAnsi="Calibri" w:cs="Calibri"/>
        </w:rPr>
        <w:t>экологическому</w:t>
      </w:r>
      <w:proofErr w:type="gramEnd"/>
      <w:r>
        <w:rPr>
          <w:rFonts w:ascii="Calibri" w:hAnsi="Calibri" w:cs="Calibri"/>
        </w:rPr>
        <w:t>, технологическому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атомному надзору, утвержденному Приказом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Федеральной службы по </w:t>
      </w:r>
      <w:proofErr w:type="gramStart"/>
      <w:r>
        <w:rPr>
          <w:rFonts w:ascii="Calibri" w:hAnsi="Calibri" w:cs="Calibri"/>
        </w:rPr>
        <w:t>экологическому</w:t>
      </w:r>
      <w:proofErr w:type="gramEnd"/>
      <w:r>
        <w:rPr>
          <w:rFonts w:ascii="Calibri" w:hAnsi="Calibri" w:cs="Calibri"/>
        </w:rPr>
        <w:t>,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технологическому и атомному надзору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июля 2010 г. N 591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</w:t>
      </w:r>
      <w:proofErr w:type="gramStart"/>
      <w:r>
        <w:rPr>
          <w:rFonts w:ascii="Calibri" w:hAnsi="Calibri" w:cs="Calibri"/>
        </w:rPr>
        <w:t>ПРОШЕДШИХ</w:t>
      </w:r>
      <w:proofErr w:type="gramEnd"/>
      <w:r>
        <w:rPr>
          <w:rFonts w:ascii="Calibri" w:hAnsi="Calibri" w:cs="Calibri"/>
        </w:rPr>
        <w:t xml:space="preserve"> АТТЕСТАЦИЮ В АТТЕСТАЦИОННЫХ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КОМИССИЯХ ФЕДЕРАЛЬНОЙ СЛУЖБЫ ПО </w:t>
      </w:r>
      <w:proofErr w:type="gramStart"/>
      <w:r>
        <w:rPr>
          <w:rFonts w:ascii="Calibri" w:hAnsi="Calibri" w:cs="Calibri"/>
        </w:rPr>
        <w:t>ЭКОЛОГИЧЕСКОМУ</w:t>
      </w:r>
      <w:proofErr w:type="gramEnd"/>
      <w:r>
        <w:rPr>
          <w:rFonts w:ascii="Calibri" w:hAnsi="Calibri" w:cs="Calibri"/>
        </w:rPr>
        <w:t>,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ТЕХНОЛОГИЧЕСКОМУ И АТОМНОМУ НАДЗОРУ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810"/>
        <w:gridCol w:w="810"/>
        <w:gridCol w:w="810"/>
        <w:gridCol w:w="1215"/>
        <w:gridCol w:w="1080"/>
        <w:gridCol w:w="1215"/>
        <w:gridCol w:w="810"/>
        <w:gridCol w:w="945"/>
        <w:gridCol w:w="810"/>
        <w:gridCol w:w="810"/>
        <w:gridCol w:w="1890"/>
        <w:gridCol w:w="810"/>
        <w:gridCol w:w="810"/>
        <w:gridCol w:w="810"/>
        <w:gridCol w:w="675"/>
      </w:tblGrid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Шта</w:t>
            </w:r>
            <w:proofErr w:type="gramStart"/>
            <w:r>
              <w:rPr>
                <w:rFonts w:ascii="Calibri" w:hAnsi="Calibri" w:cs="Calibri"/>
              </w:rPr>
              <w:t>т-</w:t>
            </w:r>
            <w:proofErr w:type="gramEnd"/>
            <w:r>
              <w:rPr>
                <w:rFonts w:ascii="Calibri" w:hAnsi="Calibri" w:cs="Calibri"/>
              </w:rPr>
              <w:br/>
              <w:t xml:space="preserve">ная  </w:t>
            </w:r>
            <w:r>
              <w:rPr>
                <w:rFonts w:ascii="Calibri" w:hAnsi="Calibri" w:cs="Calibri"/>
              </w:rPr>
              <w:br/>
              <w:t xml:space="preserve">чис- </w:t>
            </w:r>
            <w:r>
              <w:rPr>
                <w:rFonts w:ascii="Calibri" w:hAnsi="Calibri" w:cs="Calibri"/>
              </w:rPr>
              <w:br/>
              <w:t xml:space="preserve">лен- </w:t>
            </w:r>
            <w:r>
              <w:rPr>
                <w:rFonts w:ascii="Calibri" w:hAnsi="Calibri" w:cs="Calibri"/>
              </w:rPr>
              <w:br/>
              <w:t>ность</w:t>
            </w:r>
          </w:p>
        </w:tc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организации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Лица, подлежащие</w:t>
            </w:r>
            <w:r>
              <w:rPr>
                <w:rFonts w:ascii="Calibri" w:hAnsi="Calibri" w:cs="Calibri"/>
              </w:rPr>
              <w:br/>
              <w:t xml:space="preserve">аттестации в  </w:t>
            </w:r>
            <w:r>
              <w:rPr>
                <w:rFonts w:ascii="Calibri" w:hAnsi="Calibri" w:cs="Calibri"/>
              </w:rPr>
              <w:br/>
              <w:t xml:space="preserve">аттестационных </w:t>
            </w:r>
            <w:r>
              <w:rPr>
                <w:rFonts w:ascii="Calibri" w:hAnsi="Calibri" w:cs="Calibri"/>
              </w:rPr>
              <w:br/>
              <w:t>комиссиях Службы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аттестации             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организ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ции, проводившей пред-</w:t>
            </w:r>
            <w:r>
              <w:rPr>
                <w:rFonts w:ascii="Calibri" w:hAnsi="Calibri" w:cs="Calibri"/>
              </w:rPr>
              <w:br/>
              <w:t xml:space="preserve">аттестационную подго- </w:t>
            </w:r>
            <w:r>
              <w:rPr>
                <w:rFonts w:ascii="Calibri" w:hAnsi="Calibri" w:cs="Calibri"/>
              </w:rPr>
              <w:br/>
              <w:t xml:space="preserve">товку                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</w:t>
            </w:r>
            <w:proofErr w:type="gramStart"/>
            <w:r>
              <w:rPr>
                <w:rFonts w:ascii="Calibri" w:hAnsi="Calibri" w:cs="Calibri"/>
              </w:rPr>
              <w:t>и-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мено-</w:t>
            </w:r>
            <w:r>
              <w:rPr>
                <w:rFonts w:ascii="Calibri" w:hAnsi="Calibri" w:cs="Calibri"/>
              </w:rPr>
              <w:br/>
              <w:t>вание</w:t>
            </w:r>
            <w:r>
              <w:rPr>
                <w:rFonts w:ascii="Calibri" w:hAnsi="Calibri" w:cs="Calibri"/>
              </w:rPr>
              <w:br/>
              <w:t>орга-</w:t>
            </w:r>
            <w:r>
              <w:rPr>
                <w:rFonts w:ascii="Calibri" w:hAnsi="Calibri" w:cs="Calibri"/>
              </w:rPr>
              <w:br/>
              <w:t>низа-</w:t>
            </w:r>
            <w:r>
              <w:rPr>
                <w:rFonts w:ascii="Calibri" w:hAnsi="Calibri" w:cs="Calibri"/>
              </w:rPr>
              <w:br/>
              <w:t xml:space="preserve">ции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  <w:r>
              <w:rPr>
                <w:rFonts w:ascii="Calibri" w:hAnsi="Calibri" w:cs="Calibri"/>
              </w:rPr>
              <w:br/>
              <w:t>орг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br/>
              <w:t>низа-</w:t>
            </w:r>
            <w:r>
              <w:rPr>
                <w:rFonts w:ascii="Calibri" w:hAnsi="Calibri" w:cs="Calibri"/>
              </w:rPr>
              <w:br/>
              <w:t xml:space="preserve">ции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ИНН  </w:t>
            </w:r>
            <w:r>
              <w:rPr>
                <w:rFonts w:ascii="Calibri" w:hAnsi="Calibri" w:cs="Calibri"/>
              </w:rPr>
              <w:br/>
              <w:t>орг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br/>
              <w:t>низа-</w:t>
            </w:r>
            <w:r>
              <w:rPr>
                <w:rFonts w:ascii="Calibri" w:hAnsi="Calibri" w:cs="Calibri"/>
              </w:rPr>
              <w:br/>
              <w:t xml:space="preserve">ции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</w:t>
            </w:r>
            <w:proofErr w:type="gramStart"/>
            <w:r>
              <w:rPr>
                <w:rFonts w:ascii="Calibri" w:hAnsi="Calibri" w:cs="Calibri"/>
              </w:rPr>
              <w:t>е-</w:t>
            </w:r>
            <w:proofErr w:type="gramEnd"/>
            <w:r>
              <w:rPr>
                <w:rFonts w:ascii="Calibri" w:hAnsi="Calibri" w:cs="Calibri"/>
              </w:rPr>
              <w:br/>
              <w:t xml:space="preserve">фон/ </w:t>
            </w:r>
            <w:r>
              <w:rPr>
                <w:rFonts w:ascii="Calibri" w:hAnsi="Calibri" w:cs="Calibri"/>
              </w:rPr>
              <w:br/>
              <w:t xml:space="preserve">факс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</w:t>
            </w:r>
            <w:r>
              <w:rPr>
                <w:rFonts w:ascii="Calibri" w:hAnsi="Calibri" w:cs="Calibri"/>
              </w:rPr>
              <w:br/>
              <w:t xml:space="preserve">имя,  </w:t>
            </w:r>
            <w:r>
              <w:rPr>
                <w:rFonts w:ascii="Calibri" w:hAnsi="Calibri" w:cs="Calibri"/>
              </w:rPr>
              <w:br/>
              <w:t>отчество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Заним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br/>
              <w:t xml:space="preserve">емая   </w:t>
            </w:r>
            <w:r>
              <w:rPr>
                <w:rFonts w:ascii="Calibri" w:hAnsi="Calibri" w:cs="Calibri"/>
              </w:rPr>
              <w:br/>
              <w:t xml:space="preserve">долж-  </w:t>
            </w:r>
            <w:r>
              <w:rPr>
                <w:rFonts w:ascii="Calibri" w:hAnsi="Calibri" w:cs="Calibri"/>
              </w:rPr>
              <w:br/>
              <w:t xml:space="preserve">ность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</w:t>
            </w:r>
            <w:proofErr w:type="gramStart"/>
            <w:r>
              <w:rPr>
                <w:rFonts w:ascii="Calibri" w:hAnsi="Calibri" w:cs="Calibri"/>
              </w:rPr>
              <w:t>о-</w:t>
            </w:r>
            <w:proofErr w:type="gramEnd"/>
            <w:r>
              <w:rPr>
                <w:rFonts w:ascii="Calibri" w:hAnsi="Calibri" w:cs="Calibri"/>
              </w:rPr>
              <w:br/>
              <w:t xml:space="preserve">вание   </w:t>
            </w:r>
            <w:r>
              <w:rPr>
                <w:rFonts w:ascii="Calibri" w:hAnsi="Calibri" w:cs="Calibri"/>
              </w:rPr>
              <w:br/>
              <w:t>аттеста-</w:t>
            </w:r>
            <w:r>
              <w:rPr>
                <w:rFonts w:ascii="Calibri" w:hAnsi="Calibri" w:cs="Calibri"/>
              </w:rPr>
              <w:br/>
              <w:t xml:space="preserve">ционной </w:t>
            </w:r>
            <w:r>
              <w:rPr>
                <w:rFonts w:ascii="Calibri" w:hAnsi="Calibri" w:cs="Calibri"/>
              </w:rPr>
              <w:br/>
              <w:t>комиссии</w:t>
            </w:r>
            <w:r>
              <w:rPr>
                <w:rFonts w:ascii="Calibri" w:hAnsi="Calibri" w:cs="Calibri"/>
              </w:rPr>
              <w:br/>
              <w:t xml:space="preserve">(ТАК) 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Протокол а</w:t>
            </w:r>
            <w:proofErr w:type="gramStart"/>
            <w:r>
              <w:rPr>
                <w:rFonts w:ascii="Calibri" w:hAnsi="Calibri" w:cs="Calibri"/>
              </w:rPr>
              <w:t>т-</w:t>
            </w:r>
            <w:proofErr w:type="gramEnd"/>
            <w:r>
              <w:rPr>
                <w:rFonts w:ascii="Calibri" w:hAnsi="Calibri" w:cs="Calibri"/>
              </w:rPr>
              <w:br/>
              <w:t>тестационной</w:t>
            </w:r>
            <w:r>
              <w:rPr>
                <w:rFonts w:ascii="Calibri" w:hAnsi="Calibri" w:cs="Calibri"/>
              </w:rPr>
              <w:br/>
              <w:t xml:space="preserve">комиссии    </w:t>
            </w: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Документ об аттестации  </w:t>
            </w:r>
            <w:r>
              <w:rPr>
                <w:rFonts w:ascii="Calibri" w:hAnsi="Calibri" w:cs="Calibri"/>
              </w:rPr>
              <w:br/>
              <w:t xml:space="preserve">(проверке знаний) 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</w:t>
            </w:r>
            <w:proofErr w:type="gramStart"/>
            <w:r>
              <w:rPr>
                <w:rFonts w:ascii="Calibri" w:hAnsi="Calibri" w:cs="Calibri"/>
              </w:rPr>
              <w:t>и-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мено-</w:t>
            </w:r>
            <w:r>
              <w:rPr>
                <w:rFonts w:ascii="Calibri" w:hAnsi="Calibri" w:cs="Calibri"/>
              </w:rPr>
              <w:br/>
              <w:t>вание</w:t>
            </w:r>
            <w:r>
              <w:rPr>
                <w:rFonts w:ascii="Calibri" w:hAnsi="Calibri" w:cs="Calibri"/>
              </w:rPr>
              <w:br/>
              <w:t>орга-</w:t>
            </w:r>
            <w:r>
              <w:rPr>
                <w:rFonts w:ascii="Calibri" w:hAnsi="Calibri" w:cs="Calibri"/>
              </w:rPr>
              <w:br/>
              <w:t>низа-</w:t>
            </w:r>
            <w:r>
              <w:rPr>
                <w:rFonts w:ascii="Calibri" w:hAnsi="Calibri" w:cs="Calibri"/>
              </w:rPr>
              <w:br/>
              <w:t xml:space="preserve">ции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  <w:r>
              <w:rPr>
                <w:rFonts w:ascii="Calibri" w:hAnsi="Calibri" w:cs="Calibri"/>
              </w:rPr>
              <w:br/>
              <w:t>орг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br/>
              <w:t>низа-</w:t>
            </w:r>
            <w:r>
              <w:rPr>
                <w:rFonts w:ascii="Calibri" w:hAnsi="Calibri" w:cs="Calibri"/>
              </w:rPr>
              <w:br/>
              <w:t xml:space="preserve">ции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ИНН  </w:t>
            </w:r>
            <w:r>
              <w:rPr>
                <w:rFonts w:ascii="Calibri" w:hAnsi="Calibri" w:cs="Calibri"/>
              </w:rPr>
              <w:br/>
              <w:t>орг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br/>
              <w:t>низа-</w:t>
            </w:r>
            <w:r>
              <w:rPr>
                <w:rFonts w:ascii="Calibri" w:hAnsi="Calibri" w:cs="Calibri"/>
              </w:rPr>
              <w:br/>
              <w:t xml:space="preserve">ции  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</w:t>
            </w:r>
            <w:proofErr w:type="gramStart"/>
            <w:r>
              <w:rPr>
                <w:rFonts w:ascii="Calibri" w:hAnsi="Calibri" w:cs="Calibri"/>
              </w:rPr>
              <w:t>е-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 xml:space="preserve">ле- </w:t>
            </w:r>
            <w:r>
              <w:rPr>
                <w:rFonts w:ascii="Calibri" w:hAnsi="Calibri" w:cs="Calibri"/>
              </w:rPr>
              <w:br/>
              <w:t>фон/</w:t>
            </w:r>
            <w:r>
              <w:rPr>
                <w:rFonts w:ascii="Calibri" w:hAnsi="Calibri" w:cs="Calibri"/>
              </w:rPr>
              <w:br/>
              <w:t>факс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Срок </w:t>
            </w:r>
            <w:r>
              <w:rPr>
                <w:rFonts w:ascii="Calibri" w:hAnsi="Calibri" w:cs="Calibri"/>
              </w:rPr>
              <w:br/>
              <w:t>де</w:t>
            </w:r>
            <w:proofErr w:type="gramStart"/>
            <w:r>
              <w:rPr>
                <w:rFonts w:ascii="Calibri" w:hAnsi="Calibri" w:cs="Calibri"/>
              </w:rPr>
              <w:t>й-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  <w:t>ствия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Области   </w:t>
            </w:r>
            <w:r>
              <w:rPr>
                <w:rFonts w:ascii="Calibri" w:hAnsi="Calibri" w:cs="Calibri"/>
              </w:rPr>
              <w:br/>
              <w:t xml:space="preserve">аттестации  </w:t>
            </w:r>
            <w:r>
              <w:rPr>
                <w:rFonts w:ascii="Calibri" w:hAnsi="Calibri" w:cs="Calibri"/>
              </w:rPr>
              <w:br/>
              <w:t>(прилагаются)</w:t>
            </w: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17 </w:t>
            </w: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  <w:tr w:rsidR="00F5355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550" w:rsidRDefault="00F5355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</w:tr>
    </w:tbl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pStyle w:val="ConsPlusNonformat"/>
        <w:widowControl/>
      </w:pPr>
      <w:r>
        <w:t>Руководитель</w:t>
      </w:r>
      <w:proofErr w:type="gramStart"/>
      <w:r>
        <w:t xml:space="preserve"> _____________________________________________  _________  (___________________)</w:t>
      </w:r>
      <w:proofErr w:type="gramEnd"/>
    </w:p>
    <w:p w:rsidR="00F53550" w:rsidRDefault="00F53550">
      <w:pPr>
        <w:pStyle w:val="ConsPlusNonformat"/>
        <w:widowControl/>
      </w:pPr>
      <w:r>
        <w:t xml:space="preserve">             (наименование территориального органа Службы)  (подпись)   (фамилия, инициалы)</w:t>
      </w: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3550" w:rsidRDefault="00F5355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00048" w:rsidRDefault="00D00048">
      <w:bookmarkStart w:id="0" w:name="_GoBack"/>
      <w:bookmarkEnd w:id="0"/>
    </w:p>
    <w:sectPr w:rsidR="00D00048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50"/>
    <w:rsid w:val="00D00048"/>
    <w:rsid w:val="00F5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3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53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35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535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EXP;n=423392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EXP;n=423552;f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EXP;n=492148;fld=134;dst=100011" TargetMode="External"/><Relationship Id="rId11" Type="http://schemas.openxmlformats.org/officeDocument/2006/relationships/hyperlink" Target="consultantplus://offline/main?base=EXP;n=492148;fld=134;dst=100181" TargetMode="External"/><Relationship Id="rId5" Type="http://schemas.openxmlformats.org/officeDocument/2006/relationships/hyperlink" Target="consultantplus://offline/main?base=LAW;n=104866;fld=134" TargetMode="External"/><Relationship Id="rId10" Type="http://schemas.openxmlformats.org/officeDocument/2006/relationships/hyperlink" Target="consultantplus://offline/main?base=EXP;n=492148;fld=134;dst=100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486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2011-10-06T08:13:00Z</dcterms:created>
  <dcterms:modified xsi:type="dcterms:W3CDTF">2011-10-06T08:13:00Z</dcterms:modified>
</cp:coreProperties>
</file>